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58D5" w14:textId="77777777" w:rsidR="001D1766" w:rsidRPr="00F54C66" w:rsidRDefault="00B84243">
      <w:pPr>
        <w:pStyle w:val="Heading1"/>
        <w:spacing w:line="1063" w:lineRule="exact"/>
        <w:rPr>
          <w:rFonts w:ascii="Arial" w:hAnsi="Arial" w:cs="Arial"/>
        </w:rPr>
      </w:pPr>
      <w:r w:rsidRPr="00F54C66">
        <w:rPr>
          <w:rFonts w:ascii="Arial" w:hAnsi="Arial" w:cs="Arial"/>
          <w:spacing w:val="-2"/>
        </w:rPr>
        <w:t>Thomas</w:t>
      </w:r>
      <w:r w:rsidRPr="00F54C66">
        <w:rPr>
          <w:rFonts w:ascii="Arial" w:hAnsi="Arial" w:cs="Arial"/>
          <w:spacing w:val="-47"/>
        </w:rPr>
        <w:t xml:space="preserve"> </w:t>
      </w:r>
      <w:r w:rsidRPr="00F54C66">
        <w:rPr>
          <w:rFonts w:ascii="Arial" w:hAnsi="Arial" w:cs="Arial"/>
          <w:spacing w:val="-2"/>
        </w:rPr>
        <w:t>Telford</w:t>
      </w:r>
      <w:r w:rsidRPr="00F54C66">
        <w:rPr>
          <w:rFonts w:ascii="Arial" w:hAnsi="Arial" w:cs="Arial"/>
          <w:spacing w:val="-45"/>
        </w:rPr>
        <w:t xml:space="preserve"> </w:t>
      </w:r>
      <w:r w:rsidRPr="00F54C66">
        <w:rPr>
          <w:rFonts w:ascii="Arial" w:hAnsi="Arial" w:cs="Arial"/>
          <w:spacing w:val="-2"/>
        </w:rPr>
        <w:t>Multi</w:t>
      </w:r>
    </w:p>
    <w:p w14:paraId="5CE9A204" w14:textId="77777777" w:rsidR="001D1766" w:rsidRPr="00F54C66" w:rsidRDefault="00B84243">
      <w:pPr>
        <w:spacing w:before="95"/>
        <w:ind w:left="363" w:right="45"/>
        <w:jc w:val="center"/>
        <w:rPr>
          <w:rFonts w:ascii="Arial" w:hAnsi="Arial" w:cs="Arial"/>
          <w:b/>
          <w:sz w:val="96"/>
        </w:rPr>
      </w:pPr>
      <w:r w:rsidRPr="00F54C66">
        <w:rPr>
          <w:rFonts w:ascii="Arial" w:hAnsi="Arial" w:cs="Arial"/>
          <w:b/>
          <w:sz w:val="96"/>
        </w:rPr>
        <w:t>Academy</w:t>
      </w:r>
      <w:r w:rsidRPr="00F54C66">
        <w:rPr>
          <w:rFonts w:ascii="Arial" w:hAnsi="Arial" w:cs="Arial"/>
          <w:b/>
          <w:spacing w:val="-32"/>
          <w:sz w:val="96"/>
        </w:rPr>
        <w:t xml:space="preserve"> </w:t>
      </w:r>
      <w:r w:rsidRPr="00F54C66">
        <w:rPr>
          <w:rFonts w:ascii="Arial" w:hAnsi="Arial" w:cs="Arial"/>
          <w:b/>
          <w:spacing w:val="-2"/>
          <w:sz w:val="96"/>
        </w:rPr>
        <w:t>Trust</w:t>
      </w:r>
    </w:p>
    <w:p w14:paraId="09F96DF7" w14:textId="77777777" w:rsidR="001D1766" w:rsidRPr="00F54C66" w:rsidRDefault="001D1766">
      <w:pPr>
        <w:pStyle w:val="BodyText"/>
        <w:spacing w:before="0"/>
        <w:ind w:left="0"/>
        <w:rPr>
          <w:rFonts w:ascii="Arial" w:hAnsi="Arial" w:cs="Arial"/>
          <w:b/>
          <w:sz w:val="20"/>
        </w:rPr>
      </w:pPr>
    </w:p>
    <w:p w14:paraId="40FC4F88" w14:textId="77777777" w:rsidR="001D1766" w:rsidRPr="00F54C66" w:rsidRDefault="00B84243">
      <w:pPr>
        <w:pStyle w:val="BodyText"/>
        <w:spacing w:before="206"/>
        <w:ind w:left="0"/>
        <w:rPr>
          <w:rFonts w:ascii="Arial" w:hAnsi="Arial" w:cs="Arial"/>
          <w:b/>
          <w:sz w:val="20"/>
        </w:rPr>
      </w:pPr>
      <w:r w:rsidRPr="00F54C66">
        <w:rPr>
          <w:rFonts w:ascii="Arial" w:hAnsi="Arial" w:cs="Arial"/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1C9AC66B" wp14:editId="78BAC83D">
            <wp:simplePos x="0" y="0"/>
            <wp:positionH relativeFrom="page">
              <wp:posOffset>2186810</wp:posOffset>
            </wp:positionH>
            <wp:positionV relativeFrom="paragraph">
              <wp:posOffset>301571</wp:posOffset>
            </wp:positionV>
            <wp:extent cx="3155206" cy="30881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06" cy="30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3F417" w14:textId="77777777" w:rsidR="001D1766" w:rsidRPr="00F54C66" w:rsidRDefault="001D1766">
      <w:pPr>
        <w:pStyle w:val="BodyText"/>
        <w:spacing w:before="435"/>
        <w:ind w:left="0"/>
        <w:rPr>
          <w:rFonts w:ascii="Arial" w:hAnsi="Arial" w:cs="Arial"/>
          <w:b/>
          <w:sz w:val="96"/>
        </w:rPr>
      </w:pPr>
    </w:p>
    <w:p w14:paraId="2337EE79" w14:textId="418DC0B7" w:rsidR="001D1766" w:rsidRPr="00F54C66" w:rsidRDefault="00B84243" w:rsidP="00A9046A">
      <w:pPr>
        <w:pStyle w:val="Heading1"/>
        <w:spacing w:before="1" w:line="259" w:lineRule="auto"/>
        <w:ind w:left="1739" w:right="0" w:hanging="1376"/>
        <w:rPr>
          <w:rFonts w:ascii="Arial" w:hAnsi="Arial" w:cs="Arial"/>
          <w:spacing w:val="-2"/>
        </w:rPr>
      </w:pPr>
      <w:r w:rsidRPr="00F54C66">
        <w:rPr>
          <w:rFonts w:ascii="Arial" w:hAnsi="Arial" w:cs="Arial"/>
        </w:rPr>
        <w:t xml:space="preserve">Privacy </w:t>
      </w:r>
      <w:r w:rsidR="00A9046A" w:rsidRPr="00F54C66">
        <w:rPr>
          <w:rFonts w:ascii="Arial" w:hAnsi="Arial" w:cs="Arial"/>
          <w:spacing w:val="-2"/>
        </w:rPr>
        <w:t>Notice</w:t>
      </w:r>
    </w:p>
    <w:p w14:paraId="50CB993D" w14:textId="6BB097C0" w:rsidR="00A9046A" w:rsidRPr="00F54C66" w:rsidRDefault="00A9046A" w:rsidP="00A9046A">
      <w:pPr>
        <w:pStyle w:val="Heading1"/>
        <w:spacing w:before="1" w:line="259" w:lineRule="auto"/>
        <w:ind w:left="1739" w:right="0" w:hanging="1376"/>
        <w:rPr>
          <w:rFonts w:ascii="Arial" w:hAnsi="Arial" w:cs="Arial"/>
        </w:rPr>
      </w:pPr>
      <w:r w:rsidRPr="00F54C66">
        <w:rPr>
          <w:rFonts w:ascii="Arial" w:hAnsi="Arial" w:cs="Arial"/>
          <w:spacing w:val="-2"/>
        </w:rPr>
        <w:t>Students</w:t>
      </w:r>
    </w:p>
    <w:p w14:paraId="100F8AA6" w14:textId="4FBA7C18" w:rsidR="001D1766" w:rsidRPr="00F54C66" w:rsidRDefault="000E7B74">
      <w:pPr>
        <w:spacing w:before="188"/>
        <w:ind w:left="363"/>
        <w:jc w:val="center"/>
        <w:rPr>
          <w:rFonts w:ascii="Arial" w:hAnsi="Arial" w:cs="Arial"/>
          <w:b/>
          <w:sz w:val="28"/>
        </w:rPr>
      </w:pPr>
      <w:r w:rsidRPr="00F54C66">
        <w:rPr>
          <w:rFonts w:ascii="Arial" w:hAnsi="Arial" w:cs="Arial"/>
          <w:b/>
          <w:sz w:val="28"/>
        </w:rPr>
        <w:t>June 2026</w:t>
      </w:r>
    </w:p>
    <w:p w14:paraId="3F46C7EA" w14:textId="77777777" w:rsidR="001D1766" w:rsidRPr="00F54C66" w:rsidRDefault="001D1766">
      <w:pPr>
        <w:jc w:val="center"/>
        <w:rPr>
          <w:rFonts w:ascii="Arial" w:hAnsi="Arial" w:cs="Arial"/>
          <w:b/>
          <w:sz w:val="28"/>
        </w:rPr>
        <w:sectPr w:rsidR="001D1766" w:rsidRPr="00F54C66">
          <w:type w:val="continuous"/>
          <w:pgSz w:w="11910" w:h="16840"/>
          <w:pgMar w:top="1740" w:right="1559" w:bottom="280" w:left="1417" w:header="720" w:footer="720" w:gutter="0"/>
          <w:pgBorders w:offsetFrom="page">
            <w:top w:val="single" w:sz="4" w:space="30" w:color="000000"/>
            <w:left w:val="single" w:sz="4" w:space="30" w:color="000000"/>
            <w:bottom w:val="single" w:sz="4" w:space="30" w:color="000000"/>
            <w:right w:val="single" w:sz="4" w:space="30" w:color="000000"/>
          </w:pgBorders>
          <w:cols w:space="720"/>
        </w:sectPr>
      </w:pPr>
    </w:p>
    <w:p w14:paraId="2A3BB9ED" w14:textId="77777777" w:rsidR="000E7B74" w:rsidRPr="00F54C66" w:rsidRDefault="000E7B74">
      <w:pPr>
        <w:spacing w:before="85"/>
        <w:ind w:left="1"/>
        <w:rPr>
          <w:rFonts w:ascii="Arial" w:hAnsi="Arial" w:cs="Arial"/>
          <w:b/>
          <w:sz w:val="28"/>
        </w:rPr>
      </w:pPr>
      <w:bookmarkStart w:id="0" w:name="Privacy_notice_–_pupil_data"/>
      <w:bookmarkEnd w:id="0"/>
    </w:p>
    <w:p w14:paraId="7F560871" w14:textId="77777777" w:rsidR="001D1766" w:rsidRPr="00F54C66" w:rsidRDefault="001D1766">
      <w:pPr>
        <w:pStyle w:val="BodyText"/>
        <w:spacing w:before="198"/>
        <w:ind w:left="0"/>
        <w:rPr>
          <w:rFonts w:ascii="Arial" w:hAnsi="Arial" w:cs="Arial"/>
          <w:b/>
          <w:sz w:val="28"/>
        </w:rPr>
      </w:pPr>
    </w:p>
    <w:p w14:paraId="228ED994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1" w:name="Introduction"/>
      <w:bookmarkEnd w:id="1"/>
      <w:r w:rsidRPr="00A84E6D">
        <w:rPr>
          <w:rFonts w:ascii="Arial" w:hAnsi="Arial" w:cs="Arial"/>
          <w:spacing w:val="-2"/>
        </w:rPr>
        <w:t>Introduction</w:t>
      </w:r>
    </w:p>
    <w:p w14:paraId="5D3DC66D" w14:textId="77777777" w:rsidR="001D1766" w:rsidRPr="00A84E6D" w:rsidRDefault="00B84243">
      <w:pPr>
        <w:pStyle w:val="BodyText"/>
        <w:spacing w:before="211" w:line="328" w:lineRule="auto"/>
        <w:ind w:right="130" w:hanging="1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As a Trust we collect a significant amount of information about our students. We also collect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parents,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carers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emergency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contacts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linked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student. </w:t>
      </w:r>
      <w:r w:rsidRPr="00A84E6D">
        <w:rPr>
          <w:rFonts w:ascii="Arial" w:hAnsi="Arial" w:cs="Arial"/>
        </w:rPr>
        <w:t xml:space="preserve">This notice explains why we collect the information, how we use it, the type of information </w:t>
      </w:r>
      <w:r w:rsidRPr="00A84E6D">
        <w:rPr>
          <w:rFonts w:ascii="Arial" w:hAnsi="Arial" w:cs="Arial"/>
          <w:w w:val="105"/>
        </w:rPr>
        <w:t>we collect and our lawful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reasons to do so.</w:t>
      </w:r>
    </w:p>
    <w:p w14:paraId="25F21E43" w14:textId="77777777" w:rsidR="001D1766" w:rsidRPr="00A84E6D" w:rsidRDefault="001D1766">
      <w:pPr>
        <w:pStyle w:val="BodyText"/>
        <w:spacing w:before="178"/>
        <w:ind w:left="0"/>
        <w:rPr>
          <w:rFonts w:ascii="Arial" w:hAnsi="Arial" w:cs="Arial"/>
        </w:rPr>
      </w:pPr>
    </w:p>
    <w:p w14:paraId="547FC1F0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2" w:name="Why_do_we_collect_data?"/>
      <w:bookmarkEnd w:id="2"/>
      <w:r w:rsidRPr="00A84E6D">
        <w:rPr>
          <w:rFonts w:ascii="Arial" w:hAnsi="Arial" w:cs="Arial"/>
        </w:rPr>
        <w:t>Why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do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we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collect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  <w:spacing w:val="-4"/>
        </w:rPr>
        <w:t>data?</w:t>
      </w:r>
    </w:p>
    <w:p w14:paraId="443FE69C" w14:textId="77777777" w:rsidR="001D1766" w:rsidRPr="00A84E6D" w:rsidRDefault="00B84243">
      <w:pPr>
        <w:pStyle w:val="BodyText"/>
        <w:spacing w:before="212"/>
        <w:rPr>
          <w:rFonts w:ascii="Arial" w:hAnsi="Arial" w:cs="Arial"/>
        </w:rPr>
      </w:pPr>
      <w:r w:rsidRPr="00A84E6D">
        <w:rPr>
          <w:rFonts w:ascii="Arial" w:hAnsi="Arial" w:cs="Arial"/>
        </w:rPr>
        <w:t>We</w:t>
      </w:r>
      <w:r w:rsidRPr="00A84E6D">
        <w:rPr>
          <w:rFonts w:ascii="Arial" w:hAnsi="Arial" w:cs="Arial"/>
          <w:spacing w:val="1"/>
        </w:rPr>
        <w:t xml:space="preserve"> </w:t>
      </w:r>
      <w:r w:rsidRPr="00A84E6D">
        <w:rPr>
          <w:rFonts w:ascii="Arial" w:hAnsi="Arial" w:cs="Arial"/>
        </w:rPr>
        <w:t>collect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</w:rPr>
        <w:t>use</w:t>
      </w:r>
      <w:r w:rsidRPr="00A84E6D">
        <w:rPr>
          <w:rFonts w:ascii="Arial" w:hAnsi="Arial" w:cs="Arial"/>
          <w:spacing w:val="1"/>
        </w:rPr>
        <w:t xml:space="preserve"> </w:t>
      </w:r>
      <w:r w:rsidRPr="00A84E6D">
        <w:rPr>
          <w:rFonts w:ascii="Arial" w:hAnsi="Arial" w:cs="Arial"/>
        </w:rPr>
        <w:t>pupil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data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  <w:spacing w:val="-5"/>
        </w:rPr>
        <w:t>to:</w:t>
      </w:r>
    </w:p>
    <w:p w14:paraId="627EC104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76" w:line="345" w:lineRule="auto"/>
        <w:ind w:right="129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fulfil our statutory obligations to safeguard and protect children and vulnerable </w:t>
      </w:r>
      <w:r w:rsidRPr="00A84E6D">
        <w:rPr>
          <w:rFonts w:ascii="Arial" w:hAnsi="Arial" w:cs="Arial"/>
          <w:spacing w:val="-2"/>
          <w:w w:val="105"/>
        </w:rPr>
        <w:t>people.</w:t>
      </w:r>
    </w:p>
    <w:p w14:paraId="33BFA832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0" w:line="262" w:lineRule="exact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enable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targeted,</w:t>
      </w:r>
      <w:r w:rsidRPr="00A84E6D">
        <w:rPr>
          <w:rFonts w:ascii="Arial" w:hAnsi="Arial" w:cs="Arial"/>
          <w:spacing w:val="6"/>
        </w:rPr>
        <w:t xml:space="preserve"> </w:t>
      </w:r>
      <w:proofErr w:type="spellStart"/>
      <w:r w:rsidRPr="00A84E6D">
        <w:rPr>
          <w:rFonts w:ascii="Arial" w:hAnsi="Arial" w:cs="Arial"/>
        </w:rPr>
        <w:t>personalised</w:t>
      </w:r>
      <w:proofErr w:type="spellEnd"/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learning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for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  <w:spacing w:val="-2"/>
        </w:rPr>
        <w:t>pupils.</w:t>
      </w:r>
    </w:p>
    <w:p w14:paraId="5AA455A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manage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behaviour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effective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  <w:spacing w:val="-2"/>
        </w:rPr>
        <w:t>discipline.</w:t>
      </w:r>
    </w:p>
    <w:p w14:paraId="6D7729E1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97"/>
        <w:ind w:left="722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monitor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our</w:t>
      </w:r>
      <w:r w:rsidRPr="00A84E6D">
        <w:rPr>
          <w:rFonts w:ascii="Arial" w:hAnsi="Arial" w:cs="Arial"/>
          <w:spacing w:val="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effectiveness.</w:t>
      </w:r>
    </w:p>
    <w:p w14:paraId="0F8E95C0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comply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with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our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legal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obligations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to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share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4"/>
          <w:w w:val="105"/>
        </w:rPr>
        <w:t>data.</w:t>
      </w:r>
    </w:p>
    <w:p w14:paraId="6C13A7B6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101"/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support</w:t>
      </w:r>
      <w:r w:rsidRPr="00A84E6D">
        <w:rPr>
          <w:rFonts w:ascii="Arial" w:hAnsi="Arial" w:cs="Arial"/>
          <w:spacing w:val="22"/>
        </w:rPr>
        <w:t xml:space="preserve"> </w:t>
      </w:r>
      <w:r w:rsidRPr="00A84E6D">
        <w:rPr>
          <w:rFonts w:ascii="Arial" w:hAnsi="Arial" w:cs="Arial"/>
        </w:rPr>
        <w:t>pupils</w:t>
      </w:r>
      <w:r w:rsidRPr="00A84E6D">
        <w:rPr>
          <w:rFonts w:ascii="Arial" w:hAnsi="Arial" w:cs="Arial"/>
          <w:spacing w:val="25"/>
        </w:rPr>
        <w:t xml:space="preserve"> </w:t>
      </w: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27"/>
        </w:rPr>
        <w:t xml:space="preserve"> </w:t>
      </w:r>
      <w:r w:rsidRPr="00A84E6D">
        <w:rPr>
          <w:rFonts w:ascii="Arial" w:hAnsi="Arial" w:cs="Arial"/>
        </w:rPr>
        <w:t>fulfil</w:t>
      </w:r>
      <w:r w:rsidRPr="00A84E6D">
        <w:rPr>
          <w:rFonts w:ascii="Arial" w:hAnsi="Arial" w:cs="Arial"/>
          <w:spacing w:val="20"/>
        </w:rPr>
        <w:t xml:space="preserve"> </w:t>
      </w:r>
      <w:r w:rsidRPr="00A84E6D">
        <w:rPr>
          <w:rFonts w:ascii="Arial" w:hAnsi="Arial" w:cs="Arial"/>
        </w:rPr>
        <w:t>their</w:t>
      </w:r>
      <w:r w:rsidRPr="00A84E6D">
        <w:rPr>
          <w:rFonts w:ascii="Arial" w:hAnsi="Arial" w:cs="Arial"/>
          <w:spacing w:val="24"/>
        </w:rPr>
        <w:t xml:space="preserve"> </w:t>
      </w:r>
      <w:r w:rsidRPr="00A84E6D">
        <w:rPr>
          <w:rFonts w:ascii="Arial" w:hAnsi="Arial" w:cs="Arial"/>
          <w:spacing w:val="-2"/>
        </w:rPr>
        <w:t>potential.</w:t>
      </w:r>
    </w:p>
    <w:p w14:paraId="4915DD77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keep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>pupils,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>parents and</w:t>
      </w:r>
      <w:r w:rsidRPr="00A84E6D">
        <w:rPr>
          <w:rFonts w:ascii="Arial" w:hAnsi="Arial" w:cs="Arial"/>
          <w:spacing w:val="1"/>
        </w:rPr>
        <w:t xml:space="preserve"> </w:t>
      </w:r>
      <w:r w:rsidRPr="00A84E6D">
        <w:rPr>
          <w:rFonts w:ascii="Arial" w:hAnsi="Arial" w:cs="Arial"/>
        </w:rPr>
        <w:t>carers</w:t>
      </w:r>
      <w:r w:rsidRPr="00A84E6D">
        <w:rPr>
          <w:rFonts w:ascii="Arial" w:hAnsi="Arial" w:cs="Arial"/>
          <w:spacing w:val="2"/>
        </w:rPr>
        <w:t xml:space="preserve"> </w:t>
      </w:r>
      <w:r w:rsidRPr="00A84E6D">
        <w:rPr>
          <w:rFonts w:ascii="Arial" w:hAnsi="Arial" w:cs="Arial"/>
        </w:rPr>
        <w:t>informed</w:t>
      </w:r>
      <w:r w:rsidRPr="00A84E6D">
        <w:rPr>
          <w:rFonts w:ascii="Arial" w:hAnsi="Arial" w:cs="Arial"/>
          <w:spacing w:val="1"/>
        </w:rPr>
        <w:t xml:space="preserve"> </w:t>
      </w:r>
      <w:r w:rsidRPr="00A84E6D">
        <w:rPr>
          <w:rFonts w:ascii="Arial" w:hAnsi="Arial" w:cs="Arial"/>
        </w:rPr>
        <w:t>about</w:t>
      </w:r>
      <w:r w:rsidRPr="00A84E6D">
        <w:rPr>
          <w:rFonts w:ascii="Arial" w:hAnsi="Arial" w:cs="Arial"/>
          <w:spacing w:val="5"/>
        </w:rPr>
        <w:t xml:space="preserve"> </w:t>
      </w:r>
      <w:r w:rsidRPr="00A84E6D">
        <w:rPr>
          <w:rFonts w:ascii="Arial" w:hAnsi="Arial" w:cs="Arial"/>
        </w:rPr>
        <w:t>TTMAT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>events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4"/>
        </w:rPr>
        <w:t xml:space="preserve"> </w:t>
      </w:r>
      <w:r w:rsidRPr="00A84E6D">
        <w:rPr>
          <w:rFonts w:ascii="Arial" w:hAnsi="Arial" w:cs="Arial"/>
        </w:rPr>
        <w:t>TTMAT</w:t>
      </w:r>
      <w:r w:rsidRPr="00A84E6D">
        <w:rPr>
          <w:rFonts w:ascii="Arial" w:hAnsi="Arial" w:cs="Arial"/>
          <w:spacing w:val="4"/>
        </w:rPr>
        <w:t xml:space="preserve"> </w:t>
      </w:r>
      <w:r w:rsidRPr="00A84E6D">
        <w:rPr>
          <w:rFonts w:ascii="Arial" w:hAnsi="Arial" w:cs="Arial"/>
          <w:spacing w:val="-2"/>
        </w:rPr>
        <w:t>news.</w:t>
      </w:r>
    </w:p>
    <w:p w14:paraId="66DDEAE1" w14:textId="77777777" w:rsidR="001D1766" w:rsidRPr="00A84E6D" w:rsidRDefault="001D1766">
      <w:pPr>
        <w:pStyle w:val="BodyText"/>
        <w:spacing w:before="172"/>
        <w:ind w:left="0"/>
        <w:rPr>
          <w:rFonts w:ascii="Arial" w:hAnsi="Arial" w:cs="Arial"/>
        </w:rPr>
      </w:pPr>
    </w:p>
    <w:p w14:paraId="6A88B2F8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3" w:name="Our_legal_obligations"/>
      <w:bookmarkEnd w:id="3"/>
      <w:r w:rsidRPr="00A84E6D">
        <w:rPr>
          <w:rFonts w:ascii="Arial" w:hAnsi="Arial" w:cs="Arial"/>
        </w:rPr>
        <w:t>Our</w:t>
      </w:r>
      <w:r w:rsidRPr="00A84E6D">
        <w:rPr>
          <w:rFonts w:ascii="Arial" w:hAnsi="Arial" w:cs="Arial"/>
          <w:spacing w:val="-9"/>
        </w:rPr>
        <w:t xml:space="preserve"> </w:t>
      </w:r>
      <w:r w:rsidRPr="00A84E6D">
        <w:rPr>
          <w:rFonts w:ascii="Arial" w:hAnsi="Arial" w:cs="Arial"/>
        </w:rPr>
        <w:t>legal</w:t>
      </w:r>
      <w:r w:rsidRPr="00A84E6D">
        <w:rPr>
          <w:rFonts w:ascii="Arial" w:hAnsi="Arial" w:cs="Arial"/>
          <w:spacing w:val="-8"/>
        </w:rPr>
        <w:t xml:space="preserve"> </w:t>
      </w:r>
      <w:r w:rsidRPr="00A84E6D">
        <w:rPr>
          <w:rFonts w:ascii="Arial" w:hAnsi="Arial" w:cs="Arial"/>
          <w:spacing w:val="-2"/>
        </w:rPr>
        <w:t>obligations</w:t>
      </w:r>
    </w:p>
    <w:p w14:paraId="1946D041" w14:textId="77777777" w:rsidR="001D1766" w:rsidRPr="00A84E6D" w:rsidRDefault="00B84243">
      <w:pPr>
        <w:pStyle w:val="BodyText"/>
        <w:spacing w:before="210" w:line="328" w:lineRule="auto"/>
        <w:ind w:right="128"/>
        <w:jc w:val="both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We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must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make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sure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that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information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collect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and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use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about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pupils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line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with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 xml:space="preserve">UK </w:t>
      </w:r>
      <w:r w:rsidRPr="00A84E6D">
        <w:rPr>
          <w:rFonts w:ascii="Arial" w:hAnsi="Arial" w:cs="Arial"/>
          <w:w w:val="105"/>
        </w:rPr>
        <w:t>GDPR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Protection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2018.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This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means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must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lawful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reason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to </w:t>
      </w:r>
      <w:r w:rsidRPr="00A84E6D">
        <w:rPr>
          <w:rFonts w:ascii="Arial" w:hAnsi="Arial" w:cs="Arial"/>
          <w:spacing w:val="-2"/>
          <w:w w:val="105"/>
        </w:rPr>
        <w:t>collect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data,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and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that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if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share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that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with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another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organisation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or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individual,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we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 xml:space="preserve">must </w:t>
      </w:r>
      <w:r w:rsidRPr="00A84E6D">
        <w:rPr>
          <w:rFonts w:ascii="Arial" w:hAnsi="Arial" w:cs="Arial"/>
          <w:w w:val="105"/>
        </w:rPr>
        <w:t>have a legal basis to do so.</w:t>
      </w:r>
    </w:p>
    <w:p w14:paraId="4CB00044" w14:textId="77777777" w:rsidR="001D1766" w:rsidRPr="00A84E6D" w:rsidRDefault="00B84243">
      <w:pPr>
        <w:pStyle w:val="BodyText"/>
        <w:spacing w:before="125" w:line="328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The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lawful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basis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for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trusts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to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collect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information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comes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from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variety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of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sources,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such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 xml:space="preserve">as </w:t>
      </w:r>
      <w:r w:rsidRPr="00A84E6D">
        <w:rPr>
          <w:rFonts w:ascii="Arial" w:hAnsi="Arial" w:cs="Arial"/>
          <w:w w:val="105"/>
        </w:rPr>
        <w:t xml:space="preserve">the Education Act 1996, Regulation 5 of The Education (Information About Individual </w:t>
      </w:r>
      <w:r w:rsidRPr="00A84E6D">
        <w:rPr>
          <w:rFonts w:ascii="Arial" w:hAnsi="Arial" w:cs="Arial"/>
        </w:rPr>
        <w:t>Pupils) (England) Regulations 2013, Article 6 and Article 9 of the UK GDPR.</w:t>
      </w:r>
    </w:p>
    <w:p w14:paraId="17070274" w14:textId="77777777" w:rsidR="001D1766" w:rsidRPr="00A84E6D" w:rsidRDefault="00B84243">
      <w:pPr>
        <w:pStyle w:val="BodyText"/>
        <w:spacing w:before="124" w:line="328" w:lineRule="auto"/>
        <w:ind w:right="131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The Department for Education (DfE) and Local Authorities (LA) require us to collect </w:t>
      </w:r>
      <w:r w:rsidRPr="00A84E6D">
        <w:rPr>
          <w:rFonts w:ascii="Arial" w:hAnsi="Arial" w:cs="Arial"/>
        </w:rPr>
        <w:t>certain information and report back to them. This</w:t>
      </w:r>
      <w:r w:rsidRPr="00A84E6D">
        <w:rPr>
          <w:rFonts w:ascii="Arial" w:hAnsi="Arial" w:cs="Arial"/>
          <w:spacing w:val="-2"/>
        </w:rPr>
        <w:t xml:space="preserve"> </w:t>
      </w:r>
      <w:r w:rsidRPr="00A84E6D">
        <w:rPr>
          <w:rFonts w:ascii="Arial" w:hAnsi="Arial" w:cs="Arial"/>
        </w:rPr>
        <w:t xml:space="preserve">is called a ‘public task’ and is recognised </w:t>
      </w:r>
      <w:r w:rsidRPr="00A84E6D">
        <w:rPr>
          <w:rFonts w:ascii="Arial" w:hAnsi="Arial" w:cs="Arial"/>
          <w:w w:val="105"/>
        </w:rPr>
        <w:t>in law as it is necessary to provide the information.</w:t>
      </w:r>
    </w:p>
    <w:p w14:paraId="02F5D624" w14:textId="77777777" w:rsidR="001D1766" w:rsidRPr="00A84E6D" w:rsidRDefault="00B84243">
      <w:pPr>
        <w:pStyle w:val="BodyText"/>
        <w:spacing w:before="124" w:line="328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We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also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obligations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collect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children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who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at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risk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suffering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harm, and to share that with other agencies who have a responsibility to safeguard children, such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police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social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care.</w:t>
      </w:r>
    </w:p>
    <w:p w14:paraId="2C24C6D2" w14:textId="77777777" w:rsidR="001D1766" w:rsidRPr="00A84E6D" w:rsidRDefault="00B84243">
      <w:pPr>
        <w:pStyle w:val="BodyText"/>
        <w:spacing w:before="123" w:line="328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We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also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share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information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pupils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who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may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need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or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Education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Health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 Care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Plan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(or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Statement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Special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Educational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Needs).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Medical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teams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access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 some information about pupils, either by agreement or because the law says we must share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information,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for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example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school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nurses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may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visit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school.</w:t>
      </w:r>
    </w:p>
    <w:p w14:paraId="19EC326C" w14:textId="600A422B" w:rsidR="001D1766" w:rsidRPr="00A84E6D" w:rsidRDefault="00B84243">
      <w:pPr>
        <w:pStyle w:val="Heading2"/>
        <w:spacing w:before="12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Sharing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information</w:t>
      </w:r>
    </w:p>
    <w:p w14:paraId="15571255" w14:textId="77777777" w:rsidR="001D1766" w:rsidRPr="00A84E6D" w:rsidRDefault="00B84243">
      <w:pPr>
        <w:pStyle w:val="BodyText"/>
        <w:spacing w:before="211"/>
        <w:rPr>
          <w:rFonts w:ascii="Arial" w:hAnsi="Arial" w:cs="Arial"/>
        </w:rPr>
      </w:pPr>
      <w:r w:rsidRPr="00A84E6D">
        <w:rPr>
          <w:rFonts w:ascii="Arial" w:hAnsi="Arial" w:cs="Arial"/>
        </w:rPr>
        <w:t>Other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services,</w:t>
      </w:r>
      <w:r w:rsidRPr="00A84E6D">
        <w:rPr>
          <w:rFonts w:ascii="Arial" w:hAnsi="Arial" w:cs="Arial"/>
          <w:spacing w:val="9"/>
        </w:rPr>
        <w:t xml:space="preserve"> </w:t>
      </w:r>
      <w:proofErr w:type="spellStart"/>
      <w:r w:rsidRPr="00A84E6D">
        <w:rPr>
          <w:rFonts w:ascii="Arial" w:hAnsi="Arial" w:cs="Arial"/>
        </w:rPr>
        <w:t>organisations</w:t>
      </w:r>
      <w:proofErr w:type="spellEnd"/>
      <w:r w:rsidRPr="00A84E6D">
        <w:rPr>
          <w:rFonts w:ascii="Arial" w:hAnsi="Arial" w:cs="Arial"/>
        </w:rPr>
        <w:t>,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people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we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may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share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with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  <w:spacing w:val="-2"/>
        </w:rPr>
        <w:t>include:</w:t>
      </w:r>
    </w:p>
    <w:p w14:paraId="48670A17" w14:textId="77777777" w:rsidR="001D1766" w:rsidRPr="00A84E6D" w:rsidRDefault="001D1766">
      <w:pPr>
        <w:pStyle w:val="BodyText"/>
        <w:rPr>
          <w:rFonts w:ascii="Arial" w:hAnsi="Arial" w:cs="Arial"/>
        </w:rPr>
        <w:sectPr w:rsidR="001D1766" w:rsidRPr="00A84E6D">
          <w:footerReference w:type="default" r:id="rId9"/>
          <w:pgSz w:w="11910" w:h="16840"/>
          <w:pgMar w:top="560" w:right="1559" w:bottom="1000" w:left="1417" w:header="0" w:footer="809" w:gutter="0"/>
          <w:pgNumType w:start="2"/>
          <w:cols w:space="720"/>
        </w:sectPr>
      </w:pPr>
    </w:p>
    <w:p w14:paraId="33FAEB93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77"/>
        <w:ind w:hanging="360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lastRenderedPageBreak/>
        <w:t>schools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or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academies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students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attend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after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leaving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spacing w:val="-5"/>
          <w:w w:val="105"/>
        </w:rPr>
        <w:t>us.</w:t>
      </w:r>
    </w:p>
    <w:p w14:paraId="3C2C2A5D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relevant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local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  <w:spacing w:val="-2"/>
        </w:rPr>
        <w:t>authority/(</w:t>
      </w:r>
      <w:proofErr w:type="spellStart"/>
      <w:r w:rsidRPr="00A84E6D">
        <w:rPr>
          <w:rFonts w:ascii="Arial" w:hAnsi="Arial" w:cs="Arial"/>
          <w:spacing w:val="-2"/>
        </w:rPr>
        <w:t>ies</w:t>
      </w:r>
      <w:proofErr w:type="spellEnd"/>
      <w:r w:rsidRPr="00A84E6D">
        <w:rPr>
          <w:rFonts w:ascii="Arial" w:hAnsi="Arial" w:cs="Arial"/>
          <w:spacing w:val="-2"/>
        </w:rPr>
        <w:t>).</w:t>
      </w:r>
    </w:p>
    <w:p w14:paraId="056201F6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youth support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services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(students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aged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spacing w:val="-4"/>
          <w:w w:val="105"/>
        </w:rPr>
        <w:t>13+).</w:t>
      </w:r>
    </w:p>
    <w:p w14:paraId="1BF1FB7B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Department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for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Education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(DfE).</w:t>
      </w:r>
    </w:p>
    <w:p w14:paraId="2D49719B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-12"/>
        </w:rPr>
        <w:t xml:space="preserve"> </w:t>
      </w:r>
      <w:r w:rsidRPr="00A84E6D">
        <w:rPr>
          <w:rFonts w:ascii="Arial" w:hAnsi="Arial" w:cs="Arial"/>
        </w:rPr>
        <w:t>NHS</w:t>
      </w:r>
      <w:r w:rsidRPr="00A84E6D">
        <w:rPr>
          <w:rFonts w:ascii="Arial" w:hAnsi="Arial" w:cs="Arial"/>
          <w:spacing w:val="-11"/>
        </w:rPr>
        <w:t xml:space="preserve"> </w:t>
      </w:r>
      <w:r w:rsidRPr="00A84E6D">
        <w:rPr>
          <w:rFonts w:ascii="Arial" w:hAnsi="Arial" w:cs="Arial"/>
        </w:rPr>
        <w:t>as</w:t>
      </w:r>
      <w:r w:rsidRPr="00A84E6D">
        <w:rPr>
          <w:rFonts w:ascii="Arial" w:hAnsi="Arial" w:cs="Arial"/>
          <w:spacing w:val="-12"/>
        </w:rPr>
        <w:t xml:space="preserve"> </w:t>
      </w:r>
      <w:r w:rsidRPr="00A84E6D">
        <w:rPr>
          <w:rFonts w:ascii="Arial" w:hAnsi="Arial" w:cs="Arial"/>
          <w:spacing w:val="-2"/>
        </w:rPr>
        <w:t>required.</w:t>
      </w:r>
    </w:p>
    <w:p w14:paraId="75980B91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school</w:t>
      </w:r>
      <w:r w:rsidRPr="00A84E6D">
        <w:rPr>
          <w:rFonts w:ascii="Arial" w:hAnsi="Arial" w:cs="Arial"/>
          <w:spacing w:val="-2"/>
        </w:rPr>
        <w:t xml:space="preserve"> </w:t>
      </w:r>
      <w:r w:rsidRPr="00A84E6D">
        <w:rPr>
          <w:rFonts w:ascii="Arial" w:hAnsi="Arial" w:cs="Arial"/>
        </w:rPr>
        <w:t>nursing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  <w:spacing w:val="-2"/>
        </w:rPr>
        <w:t>service.</w:t>
      </w:r>
    </w:p>
    <w:p w14:paraId="6500A5B8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101"/>
        <w:ind w:hanging="36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10"/>
        </w:rPr>
        <w:t>parent/carer.</w:t>
      </w:r>
    </w:p>
    <w:p w14:paraId="64E2815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suppliers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service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  <w:spacing w:val="-2"/>
        </w:rPr>
        <w:t>providers.</w:t>
      </w:r>
    </w:p>
    <w:p w14:paraId="608916AF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health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professionals.</w:t>
      </w:r>
    </w:p>
    <w:p w14:paraId="0638323C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97"/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health</w:t>
      </w:r>
      <w:r w:rsidRPr="00A84E6D">
        <w:rPr>
          <w:rFonts w:ascii="Arial" w:hAnsi="Arial" w:cs="Arial"/>
          <w:spacing w:val="4"/>
        </w:rPr>
        <w:t xml:space="preserve"> </w:t>
      </w:r>
      <w:r w:rsidRPr="00A84E6D">
        <w:rPr>
          <w:rFonts w:ascii="Arial" w:hAnsi="Arial" w:cs="Arial"/>
        </w:rPr>
        <w:t>&amp;</w:t>
      </w:r>
      <w:r w:rsidRPr="00A84E6D">
        <w:rPr>
          <w:rFonts w:ascii="Arial" w:hAnsi="Arial" w:cs="Arial"/>
          <w:spacing w:val="4"/>
        </w:rPr>
        <w:t xml:space="preserve"> </w:t>
      </w:r>
      <w:r w:rsidRPr="00A84E6D">
        <w:rPr>
          <w:rFonts w:ascii="Arial" w:hAnsi="Arial" w:cs="Arial"/>
        </w:rPr>
        <w:t>social</w:t>
      </w:r>
      <w:r w:rsidRPr="00A84E6D">
        <w:rPr>
          <w:rFonts w:ascii="Arial" w:hAnsi="Arial" w:cs="Arial"/>
          <w:spacing w:val="3"/>
        </w:rPr>
        <w:t xml:space="preserve"> </w:t>
      </w:r>
      <w:r w:rsidRPr="00A84E6D">
        <w:rPr>
          <w:rFonts w:ascii="Arial" w:hAnsi="Arial" w:cs="Arial"/>
        </w:rPr>
        <w:t xml:space="preserve">welfare </w:t>
      </w:r>
      <w:proofErr w:type="spellStart"/>
      <w:r w:rsidRPr="00A84E6D">
        <w:rPr>
          <w:rFonts w:ascii="Arial" w:hAnsi="Arial" w:cs="Arial"/>
          <w:spacing w:val="-2"/>
        </w:rPr>
        <w:t>organisations</w:t>
      </w:r>
      <w:proofErr w:type="spellEnd"/>
      <w:r w:rsidRPr="00A84E6D">
        <w:rPr>
          <w:rFonts w:ascii="Arial" w:hAnsi="Arial" w:cs="Arial"/>
          <w:spacing w:val="-2"/>
        </w:rPr>
        <w:t>.</w:t>
      </w:r>
    </w:p>
    <w:p w14:paraId="34EBE88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professional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  <w:spacing w:val="-2"/>
        </w:rPr>
        <w:t>bodies.</w:t>
      </w:r>
    </w:p>
    <w:p w14:paraId="5944A736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101"/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charities</w:t>
      </w:r>
      <w:r w:rsidRPr="00A84E6D">
        <w:rPr>
          <w:rFonts w:ascii="Arial" w:hAnsi="Arial" w:cs="Arial"/>
          <w:spacing w:val="20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20"/>
        </w:rPr>
        <w:t xml:space="preserve"> </w:t>
      </w:r>
      <w:r w:rsidRPr="00A84E6D">
        <w:rPr>
          <w:rFonts w:ascii="Arial" w:hAnsi="Arial" w:cs="Arial"/>
        </w:rPr>
        <w:t>voluntary</w:t>
      </w:r>
      <w:r w:rsidRPr="00A84E6D">
        <w:rPr>
          <w:rFonts w:ascii="Arial" w:hAnsi="Arial" w:cs="Arial"/>
          <w:spacing w:val="17"/>
        </w:rPr>
        <w:t xml:space="preserve"> </w:t>
      </w:r>
      <w:proofErr w:type="spellStart"/>
      <w:r w:rsidRPr="00A84E6D">
        <w:rPr>
          <w:rFonts w:ascii="Arial" w:hAnsi="Arial" w:cs="Arial"/>
          <w:spacing w:val="-2"/>
        </w:rPr>
        <w:t>organisations</w:t>
      </w:r>
      <w:proofErr w:type="spellEnd"/>
      <w:r w:rsidRPr="00A84E6D">
        <w:rPr>
          <w:rFonts w:ascii="Arial" w:hAnsi="Arial" w:cs="Arial"/>
          <w:spacing w:val="-2"/>
        </w:rPr>
        <w:t>.</w:t>
      </w:r>
    </w:p>
    <w:p w14:paraId="39CF9B7C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Auditors.</w:t>
      </w:r>
    </w:p>
    <w:p w14:paraId="6C8CA7DB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survey</w:t>
      </w:r>
      <w:r w:rsidRPr="00A84E6D">
        <w:rPr>
          <w:rFonts w:ascii="Arial" w:hAnsi="Arial" w:cs="Arial"/>
          <w:spacing w:val="2"/>
        </w:rPr>
        <w:t xml:space="preserve"> </w:t>
      </w:r>
      <w:r w:rsidRPr="00A84E6D">
        <w:rPr>
          <w:rFonts w:ascii="Arial" w:hAnsi="Arial" w:cs="Arial"/>
        </w:rPr>
        <w:t>&amp;</w:t>
      </w:r>
      <w:r w:rsidRPr="00A84E6D">
        <w:rPr>
          <w:rFonts w:ascii="Arial" w:hAnsi="Arial" w:cs="Arial"/>
          <w:spacing w:val="5"/>
        </w:rPr>
        <w:t xml:space="preserve"> </w:t>
      </w:r>
      <w:r w:rsidRPr="00A84E6D">
        <w:rPr>
          <w:rFonts w:ascii="Arial" w:hAnsi="Arial" w:cs="Arial"/>
        </w:rPr>
        <w:t>research</w:t>
      </w:r>
      <w:r w:rsidRPr="00A84E6D">
        <w:rPr>
          <w:rFonts w:ascii="Arial" w:hAnsi="Arial" w:cs="Arial"/>
          <w:spacing w:val="5"/>
        </w:rPr>
        <w:t xml:space="preserve"> </w:t>
      </w:r>
      <w:proofErr w:type="spellStart"/>
      <w:r w:rsidRPr="00A84E6D">
        <w:rPr>
          <w:rFonts w:ascii="Arial" w:hAnsi="Arial" w:cs="Arial"/>
          <w:spacing w:val="-2"/>
        </w:rPr>
        <w:t>organisations</w:t>
      </w:r>
      <w:proofErr w:type="spellEnd"/>
      <w:r w:rsidRPr="00A84E6D">
        <w:rPr>
          <w:rFonts w:ascii="Arial" w:hAnsi="Arial" w:cs="Arial"/>
          <w:spacing w:val="-2"/>
        </w:rPr>
        <w:t>.</w:t>
      </w:r>
    </w:p>
    <w:p w14:paraId="6B106528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3"/>
        </w:tabs>
        <w:ind w:left="723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social</w:t>
      </w:r>
      <w:r w:rsidRPr="00A84E6D">
        <w:rPr>
          <w:rFonts w:ascii="Arial" w:hAnsi="Arial" w:cs="Arial"/>
          <w:spacing w:val="-7"/>
        </w:rPr>
        <w:t xml:space="preserve"> </w:t>
      </w:r>
      <w:r w:rsidRPr="00A84E6D">
        <w:rPr>
          <w:rFonts w:ascii="Arial" w:hAnsi="Arial" w:cs="Arial"/>
        </w:rPr>
        <w:t>care</w:t>
      </w:r>
      <w:r w:rsidRPr="00A84E6D">
        <w:rPr>
          <w:rFonts w:ascii="Arial" w:hAnsi="Arial" w:cs="Arial"/>
          <w:spacing w:val="-7"/>
        </w:rPr>
        <w:t xml:space="preserve"> </w:t>
      </w:r>
      <w:proofErr w:type="spellStart"/>
      <w:r w:rsidRPr="00A84E6D">
        <w:rPr>
          <w:rFonts w:ascii="Arial" w:hAnsi="Arial" w:cs="Arial"/>
          <w:spacing w:val="-2"/>
        </w:rPr>
        <w:t>organisations</w:t>
      </w:r>
      <w:proofErr w:type="spellEnd"/>
      <w:r w:rsidRPr="00A84E6D">
        <w:rPr>
          <w:rFonts w:ascii="Arial" w:hAnsi="Arial" w:cs="Arial"/>
          <w:spacing w:val="-2"/>
        </w:rPr>
        <w:t>.</w:t>
      </w:r>
    </w:p>
    <w:p w14:paraId="6F059F3F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3"/>
        </w:tabs>
        <w:ind w:left="723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police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forces</w:t>
      </w:r>
      <w:r w:rsidRPr="00A84E6D">
        <w:rPr>
          <w:rFonts w:ascii="Arial" w:hAnsi="Arial" w:cs="Arial"/>
          <w:spacing w:val="15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court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  <w:spacing w:val="-2"/>
        </w:rPr>
        <w:t>services.</w:t>
      </w:r>
    </w:p>
    <w:p w14:paraId="45BB2D7F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3"/>
        </w:tabs>
        <w:ind w:left="723" w:hanging="360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suppliers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software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apps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used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Trust.</w:t>
      </w:r>
    </w:p>
    <w:p w14:paraId="38CD337C" w14:textId="77777777" w:rsidR="001D1766" w:rsidRPr="00A84E6D" w:rsidRDefault="00B84243">
      <w:pPr>
        <w:pStyle w:val="BodyText"/>
        <w:spacing w:before="119"/>
        <w:ind w:left="3"/>
        <w:rPr>
          <w:rFonts w:ascii="Arial" w:hAnsi="Arial" w:cs="Arial"/>
        </w:rPr>
      </w:pPr>
      <w:r w:rsidRPr="00A84E6D">
        <w:rPr>
          <w:rFonts w:ascii="Arial" w:hAnsi="Arial" w:cs="Arial"/>
        </w:rPr>
        <w:t>We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must</w:t>
      </w:r>
      <w:r w:rsidRPr="00A84E6D">
        <w:rPr>
          <w:rFonts w:ascii="Arial" w:hAnsi="Arial" w:cs="Arial"/>
          <w:spacing w:val="17"/>
        </w:rPr>
        <w:t xml:space="preserve"> </w:t>
      </w:r>
      <w:r w:rsidRPr="00A84E6D">
        <w:rPr>
          <w:rFonts w:ascii="Arial" w:hAnsi="Arial" w:cs="Arial"/>
        </w:rPr>
        <w:t>keep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up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17"/>
        </w:rPr>
        <w:t xml:space="preserve"> </w:t>
      </w:r>
      <w:r w:rsidRPr="00A84E6D">
        <w:rPr>
          <w:rFonts w:ascii="Arial" w:hAnsi="Arial" w:cs="Arial"/>
        </w:rPr>
        <w:t>date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7"/>
        </w:rPr>
        <w:t xml:space="preserve"> </w:t>
      </w:r>
      <w:r w:rsidRPr="00A84E6D">
        <w:rPr>
          <w:rFonts w:ascii="Arial" w:hAnsi="Arial" w:cs="Arial"/>
        </w:rPr>
        <w:t>about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parents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carers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for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emergency</w:t>
      </w:r>
      <w:r w:rsidRPr="00A84E6D">
        <w:rPr>
          <w:rFonts w:ascii="Arial" w:hAnsi="Arial" w:cs="Arial"/>
          <w:spacing w:val="16"/>
        </w:rPr>
        <w:t xml:space="preserve"> </w:t>
      </w:r>
      <w:r w:rsidRPr="00A84E6D">
        <w:rPr>
          <w:rFonts w:ascii="Arial" w:hAnsi="Arial" w:cs="Arial"/>
          <w:spacing w:val="-2"/>
        </w:rPr>
        <w:t>contacts.</w:t>
      </w:r>
    </w:p>
    <w:p w14:paraId="42871019" w14:textId="77777777" w:rsidR="001D1766" w:rsidRPr="00A84E6D" w:rsidRDefault="001D1766">
      <w:pPr>
        <w:pStyle w:val="BodyText"/>
        <w:spacing w:before="16"/>
        <w:ind w:left="0"/>
        <w:rPr>
          <w:rFonts w:ascii="Arial" w:hAnsi="Arial" w:cs="Arial"/>
        </w:rPr>
      </w:pPr>
    </w:p>
    <w:p w14:paraId="52815E35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4" w:name="How_we_use_the_data"/>
      <w:bookmarkEnd w:id="4"/>
      <w:r w:rsidRPr="00A84E6D">
        <w:rPr>
          <w:rFonts w:ascii="Arial" w:hAnsi="Arial" w:cs="Arial"/>
        </w:rPr>
        <w:t>How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we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use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  <w:spacing w:val="-4"/>
        </w:rPr>
        <w:t>data</w:t>
      </w:r>
    </w:p>
    <w:p w14:paraId="4807E9E6" w14:textId="77777777" w:rsidR="001D1766" w:rsidRPr="00A84E6D" w:rsidRDefault="00B84243">
      <w:pPr>
        <w:pStyle w:val="BodyText"/>
        <w:spacing w:before="212" w:line="328" w:lineRule="auto"/>
        <w:ind w:right="128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In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Trust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also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use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various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third-party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tools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make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sure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proofErr w:type="gramStart"/>
      <w:r w:rsidRPr="00A84E6D">
        <w:rPr>
          <w:rFonts w:ascii="Arial" w:hAnsi="Arial" w:cs="Arial"/>
          <w:w w:val="105"/>
        </w:rPr>
        <w:t>pupils</w:t>
      </w:r>
      <w:proofErr w:type="gramEnd"/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best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interests </w:t>
      </w:r>
      <w:r w:rsidRPr="00A84E6D">
        <w:rPr>
          <w:rFonts w:ascii="Arial" w:hAnsi="Arial" w:cs="Arial"/>
        </w:rPr>
        <w:t xml:space="preserve">are advanced. We also record details about progress, attainment, and pupil development </w:t>
      </w:r>
      <w:r w:rsidRPr="00A84E6D">
        <w:rPr>
          <w:rFonts w:ascii="Arial" w:hAnsi="Arial" w:cs="Arial"/>
          <w:w w:val="105"/>
        </w:rPr>
        <w:t>to support future planning and learning.</w:t>
      </w:r>
    </w:p>
    <w:p w14:paraId="72A503CE" w14:textId="77777777" w:rsidR="001D1766" w:rsidRPr="00A84E6D" w:rsidRDefault="00B84243">
      <w:pPr>
        <w:pStyle w:val="BodyText"/>
        <w:spacing w:before="124" w:line="328" w:lineRule="auto"/>
        <w:ind w:right="131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We use data to manage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monitor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pastoral needs and attendance/absences so that suitable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strategies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can be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planned if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required.</w:t>
      </w:r>
    </w:p>
    <w:p w14:paraId="3F8FDB37" w14:textId="77777777" w:rsidR="001D1766" w:rsidRPr="00A84E6D" w:rsidRDefault="00B84243">
      <w:pPr>
        <w:pStyle w:val="BodyText"/>
        <w:spacing w:before="121" w:line="328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We use systems to take electronic payments for school meals. This includes financial </w:t>
      </w:r>
      <w:r w:rsidRPr="00A84E6D">
        <w:rPr>
          <w:rFonts w:ascii="Arial" w:hAnsi="Arial" w:cs="Arial"/>
        </w:rPr>
        <w:t>software to manage school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</w:rPr>
        <w:t xml:space="preserve">budgets, which may include some pupil data. We use software </w:t>
      </w:r>
      <w:r w:rsidRPr="00A84E6D">
        <w:rPr>
          <w:rFonts w:ascii="Arial" w:hAnsi="Arial" w:cs="Arial"/>
          <w:w w:val="105"/>
        </w:rPr>
        <w:t>to track progress and attainment.</w:t>
      </w:r>
    </w:p>
    <w:p w14:paraId="0CD99DAF" w14:textId="77777777" w:rsidR="001D1766" w:rsidRPr="00A84E6D" w:rsidRDefault="00B84243">
      <w:pPr>
        <w:pStyle w:val="BodyText"/>
        <w:spacing w:before="124" w:line="331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can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be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used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monitor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Trust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effectiveness,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impact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intervention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learning styles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across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groups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pupils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well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individual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children.</w:t>
      </w:r>
    </w:p>
    <w:p w14:paraId="1382E7BE" w14:textId="77777777" w:rsidR="001D1766" w:rsidRPr="00A84E6D" w:rsidRDefault="00B84243">
      <w:pPr>
        <w:pStyle w:val="BodyText"/>
        <w:spacing w:before="117" w:line="331" w:lineRule="auto"/>
        <w:ind w:right="130" w:hanging="1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We may use consultants, experts, and other advisors to assist the school in fulfilling its obligations and to help run the Trust properly. We might need to share pupil information </w:t>
      </w:r>
      <w:r w:rsidRPr="00A84E6D">
        <w:rPr>
          <w:rFonts w:ascii="Arial" w:hAnsi="Arial" w:cs="Arial"/>
          <w:w w:val="110"/>
        </w:rPr>
        <w:t>with</w:t>
      </w:r>
      <w:r w:rsidRPr="00A84E6D">
        <w:rPr>
          <w:rFonts w:ascii="Arial" w:hAnsi="Arial" w:cs="Arial"/>
          <w:spacing w:val="-4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them</w:t>
      </w:r>
      <w:r w:rsidRPr="00A84E6D">
        <w:rPr>
          <w:rFonts w:ascii="Arial" w:hAnsi="Arial" w:cs="Arial"/>
          <w:spacing w:val="-2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if</w:t>
      </w:r>
      <w:r w:rsidRPr="00A84E6D">
        <w:rPr>
          <w:rFonts w:ascii="Arial" w:hAnsi="Arial" w:cs="Arial"/>
          <w:spacing w:val="-5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this</w:t>
      </w:r>
      <w:r w:rsidRPr="00A84E6D">
        <w:rPr>
          <w:rFonts w:ascii="Arial" w:hAnsi="Arial" w:cs="Arial"/>
          <w:spacing w:val="-3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is</w:t>
      </w:r>
      <w:r w:rsidRPr="00A84E6D">
        <w:rPr>
          <w:rFonts w:ascii="Arial" w:hAnsi="Arial" w:cs="Arial"/>
          <w:spacing w:val="-3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relevant</w:t>
      </w:r>
      <w:r w:rsidRPr="00A84E6D">
        <w:rPr>
          <w:rFonts w:ascii="Arial" w:hAnsi="Arial" w:cs="Arial"/>
          <w:spacing w:val="-4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to their</w:t>
      </w:r>
      <w:r w:rsidRPr="00A84E6D">
        <w:rPr>
          <w:rFonts w:ascii="Arial" w:hAnsi="Arial" w:cs="Arial"/>
          <w:spacing w:val="-3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work.</w:t>
      </w:r>
    </w:p>
    <w:p w14:paraId="657954F6" w14:textId="159E25C9" w:rsidR="001D1766" w:rsidRPr="00A84E6D" w:rsidRDefault="00B84243" w:rsidP="00A10EE2">
      <w:pPr>
        <w:pStyle w:val="BodyText"/>
        <w:spacing w:before="116" w:line="331" w:lineRule="auto"/>
        <w:ind w:right="135" w:hanging="1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We also use contact information to keep pupils, parents</w:t>
      </w:r>
      <w:proofErr w:type="gramStart"/>
      <w:r w:rsidRPr="00A84E6D">
        <w:rPr>
          <w:rFonts w:ascii="Arial" w:hAnsi="Arial" w:cs="Arial"/>
        </w:rPr>
        <w:t>, carers</w:t>
      </w:r>
      <w:proofErr w:type="gramEnd"/>
      <w:r w:rsidRPr="00A84E6D">
        <w:rPr>
          <w:rFonts w:ascii="Arial" w:hAnsi="Arial" w:cs="Arial"/>
        </w:rPr>
        <w:t xml:space="preserve"> up to date about Trust </w:t>
      </w:r>
      <w:r w:rsidRPr="00A84E6D">
        <w:rPr>
          <w:rFonts w:ascii="Arial" w:hAnsi="Arial" w:cs="Arial"/>
          <w:spacing w:val="-2"/>
          <w:w w:val="110"/>
        </w:rPr>
        <w:t>events.</w:t>
      </w:r>
    </w:p>
    <w:p w14:paraId="7ABD5B1F" w14:textId="77777777" w:rsidR="001D1766" w:rsidRPr="00A84E6D" w:rsidRDefault="00B84243">
      <w:pPr>
        <w:pStyle w:val="Heading2"/>
        <w:spacing w:before="1"/>
        <w:jc w:val="both"/>
        <w:rPr>
          <w:rFonts w:ascii="Arial" w:hAnsi="Arial" w:cs="Arial"/>
        </w:rPr>
      </w:pPr>
      <w:bookmarkStart w:id="5" w:name="What_type_of_data_is_collected?"/>
      <w:bookmarkEnd w:id="5"/>
      <w:r w:rsidRPr="00A84E6D">
        <w:rPr>
          <w:rFonts w:ascii="Arial" w:hAnsi="Arial" w:cs="Arial"/>
          <w:spacing w:val="-2"/>
          <w:w w:val="105"/>
        </w:rPr>
        <w:t>What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type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of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data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is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collected?</w:t>
      </w:r>
    </w:p>
    <w:p w14:paraId="4D5DBAD5" w14:textId="77777777" w:rsidR="001D1766" w:rsidRPr="00A84E6D" w:rsidRDefault="00B84243">
      <w:pPr>
        <w:pStyle w:val="BodyText"/>
        <w:spacing w:before="211" w:line="328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The DfE and government requires us to collect a lot of data by law, so that they can </w:t>
      </w:r>
      <w:r w:rsidRPr="00A84E6D">
        <w:rPr>
          <w:rFonts w:ascii="Arial" w:hAnsi="Arial" w:cs="Arial"/>
        </w:rPr>
        <w:t>monitor</w:t>
      </w:r>
      <w:r w:rsidRPr="00A84E6D">
        <w:rPr>
          <w:rFonts w:ascii="Arial" w:hAnsi="Arial" w:cs="Arial"/>
          <w:spacing w:val="-5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support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schools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academies</w:t>
      </w:r>
      <w:r w:rsidRPr="00A84E6D">
        <w:rPr>
          <w:rFonts w:ascii="Arial" w:hAnsi="Arial" w:cs="Arial"/>
          <w:spacing w:val="-15"/>
        </w:rPr>
        <w:t xml:space="preserve"> </w:t>
      </w:r>
      <w:r w:rsidRPr="00A84E6D">
        <w:rPr>
          <w:rFonts w:ascii="Arial" w:hAnsi="Arial" w:cs="Arial"/>
        </w:rPr>
        <w:t>more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widely,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as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well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as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>checking</w:t>
      </w:r>
      <w:r w:rsidRPr="00A84E6D">
        <w:rPr>
          <w:rFonts w:ascii="Arial" w:hAnsi="Arial" w:cs="Arial"/>
          <w:spacing w:val="-7"/>
        </w:rPr>
        <w:t xml:space="preserve"> </w:t>
      </w:r>
      <w:r w:rsidRPr="00A84E6D">
        <w:rPr>
          <w:rFonts w:ascii="Arial" w:hAnsi="Arial" w:cs="Arial"/>
        </w:rPr>
        <w:t>on</w:t>
      </w:r>
      <w:r w:rsidRPr="00A84E6D">
        <w:rPr>
          <w:rFonts w:ascii="Arial" w:hAnsi="Arial" w:cs="Arial"/>
          <w:spacing w:val="-6"/>
        </w:rPr>
        <w:t xml:space="preserve"> </w:t>
      </w:r>
      <w:r w:rsidRPr="00A84E6D">
        <w:rPr>
          <w:rFonts w:ascii="Arial" w:hAnsi="Arial" w:cs="Arial"/>
        </w:rPr>
        <w:t xml:space="preserve">individual </w:t>
      </w:r>
      <w:r w:rsidRPr="00A84E6D">
        <w:rPr>
          <w:rFonts w:ascii="Arial" w:hAnsi="Arial" w:cs="Arial"/>
          <w:w w:val="105"/>
        </w:rPr>
        <w:t>schools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academies</w:t>
      </w:r>
      <w:r w:rsidRPr="00A84E6D">
        <w:rPr>
          <w:rFonts w:ascii="Arial" w:hAnsi="Arial" w:cs="Arial"/>
          <w:spacing w:val="-1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effectiveness.</w:t>
      </w:r>
    </w:p>
    <w:p w14:paraId="1FD55FE9" w14:textId="77777777" w:rsidR="001D1766" w:rsidRPr="00A84E6D" w:rsidRDefault="001D1766">
      <w:pPr>
        <w:pStyle w:val="BodyText"/>
        <w:spacing w:line="328" w:lineRule="auto"/>
        <w:jc w:val="both"/>
        <w:rPr>
          <w:rFonts w:ascii="Arial" w:hAnsi="Arial" w:cs="Arial"/>
        </w:rPr>
        <w:sectPr w:rsidR="001D1766" w:rsidRPr="00A84E6D">
          <w:pgSz w:w="11910" w:h="16840"/>
          <w:pgMar w:top="540" w:right="1559" w:bottom="1000" w:left="1417" w:header="0" w:footer="809" w:gutter="0"/>
          <w:cols w:space="720"/>
        </w:sectPr>
      </w:pPr>
    </w:p>
    <w:p w14:paraId="57CD4203" w14:textId="77777777" w:rsidR="001D1766" w:rsidRPr="00A84E6D" w:rsidRDefault="00B84243">
      <w:pPr>
        <w:pStyle w:val="BodyText"/>
        <w:spacing w:before="96" w:line="331" w:lineRule="auto"/>
        <w:rPr>
          <w:rFonts w:ascii="Arial" w:hAnsi="Arial" w:cs="Arial"/>
          <w:spacing w:val="-2"/>
          <w:w w:val="105"/>
        </w:rPr>
      </w:pPr>
      <w:r w:rsidRPr="00A84E6D">
        <w:rPr>
          <w:rFonts w:ascii="Arial" w:hAnsi="Arial" w:cs="Arial"/>
          <w:w w:val="105"/>
        </w:rPr>
        <w:lastRenderedPageBreak/>
        <w:t>The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categories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pupil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information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Trust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collects,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holds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shares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include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the </w:t>
      </w:r>
      <w:r w:rsidRPr="00A84E6D">
        <w:rPr>
          <w:rFonts w:ascii="Arial" w:hAnsi="Arial" w:cs="Arial"/>
          <w:spacing w:val="-2"/>
          <w:w w:val="105"/>
        </w:rPr>
        <w:t>following:</w:t>
      </w:r>
    </w:p>
    <w:p w14:paraId="5DBE1B6F" w14:textId="77777777" w:rsidR="00A037EF" w:rsidRPr="00A84E6D" w:rsidRDefault="00A037EF">
      <w:pPr>
        <w:pStyle w:val="BodyText"/>
        <w:spacing w:before="96" w:line="331" w:lineRule="auto"/>
        <w:rPr>
          <w:rFonts w:ascii="Arial" w:hAnsi="Arial" w:cs="Arial"/>
        </w:rPr>
      </w:pPr>
    </w:p>
    <w:p w14:paraId="786A5B28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0" w:line="250" w:lineRule="exact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personal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–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e.g.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names,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dates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of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births,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pupil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numbers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  <w:spacing w:val="-2"/>
        </w:rPr>
        <w:t>addresses.</w:t>
      </w:r>
    </w:p>
    <w:p w14:paraId="23380738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0"/>
        </w:tabs>
        <w:spacing w:line="345" w:lineRule="auto"/>
        <w:ind w:left="720" w:right="131"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characteristics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–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e.g.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ethnicity,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vulnerability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categories,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>language,</w:t>
      </w:r>
      <w:r w:rsidRPr="00A84E6D">
        <w:rPr>
          <w:rFonts w:ascii="Arial" w:hAnsi="Arial" w:cs="Arial"/>
          <w:spacing w:val="80"/>
        </w:rPr>
        <w:t xml:space="preserve"> </w:t>
      </w:r>
      <w:r w:rsidRPr="00A84E6D">
        <w:rPr>
          <w:rFonts w:ascii="Arial" w:hAnsi="Arial" w:cs="Arial"/>
        </w:rPr>
        <w:t xml:space="preserve">nationality, </w:t>
      </w:r>
      <w:r w:rsidRPr="00A84E6D">
        <w:rPr>
          <w:rFonts w:ascii="Arial" w:hAnsi="Arial" w:cs="Arial"/>
          <w:w w:val="110"/>
        </w:rPr>
        <w:t>country</w:t>
      </w:r>
      <w:r w:rsidRPr="00A84E6D">
        <w:rPr>
          <w:rFonts w:ascii="Arial" w:hAnsi="Arial" w:cs="Arial"/>
          <w:spacing w:val="-17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of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birth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and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free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school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meal</w:t>
      </w:r>
      <w:r w:rsidRPr="00A84E6D">
        <w:rPr>
          <w:rFonts w:ascii="Arial" w:hAnsi="Arial" w:cs="Arial"/>
          <w:spacing w:val="-16"/>
          <w:w w:val="110"/>
        </w:rPr>
        <w:t xml:space="preserve"> </w:t>
      </w:r>
      <w:r w:rsidRPr="00A84E6D">
        <w:rPr>
          <w:rFonts w:ascii="Arial" w:hAnsi="Arial" w:cs="Arial"/>
          <w:w w:val="110"/>
        </w:rPr>
        <w:t>eligibility.</w:t>
      </w:r>
    </w:p>
    <w:p w14:paraId="3779A23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0" w:line="262" w:lineRule="exact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behaviour</w:t>
      </w:r>
      <w:r w:rsidRPr="00A84E6D">
        <w:rPr>
          <w:rFonts w:ascii="Arial" w:hAnsi="Arial" w:cs="Arial"/>
          <w:spacing w:val="15"/>
        </w:rPr>
        <w:t xml:space="preserve"> </w:t>
      </w:r>
      <w:r w:rsidRPr="00A84E6D">
        <w:rPr>
          <w:rFonts w:ascii="Arial" w:hAnsi="Arial" w:cs="Arial"/>
          <w:spacing w:val="-4"/>
        </w:rPr>
        <w:t>data</w:t>
      </w:r>
    </w:p>
    <w:p w14:paraId="505124FF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attendance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–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e.g.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number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of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absences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absence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  <w:spacing w:val="-2"/>
        </w:rPr>
        <w:t>reasons.</w:t>
      </w:r>
    </w:p>
    <w:p w14:paraId="54051EA1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assessment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–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e.g.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national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curriculum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assessment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  <w:spacing w:val="-2"/>
        </w:rPr>
        <w:t>results.</w:t>
      </w:r>
    </w:p>
    <w:p w14:paraId="6374F814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relevant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medical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social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  <w:spacing w:val="-4"/>
        </w:rPr>
        <w:t>care.</w:t>
      </w:r>
    </w:p>
    <w:p w14:paraId="195DFF32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101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relating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SEND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health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  <w:spacing w:val="-2"/>
        </w:rPr>
        <w:t>needs.</w:t>
      </w:r>
    </w:p>
    <w:p w14:paraId="4613D22B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97"/>
        <w:ind w:hanging="360"/>
        <w:rPr>
          <w:rFonts w:ascii="Arial" w:hAnsi="Arial" w:cs="Arial"/>
        </w:rPr>
      </w:pPr>
      <w:proofErr w:type="spellStart"/>
      <w:r w:rsidRPr="00A84E6D">
        <w:rPr>
          <w:rFonts w:ascii="Arial" w:hAnsi="Arial" w:cs="Arial"/>
        </w:rPr>
        <w:t>behavioural</w:t>
      </w:r>
      <w:proofErr w:type="spellEnd"/>
      <w:r w:rsidRPr="00A84E6D">
        <w:rPr>
          <w:rFonts w:ascii="Arial" w:hAnsi="Arial" w:cs="Arial"/>
          <w:spacing w:val="25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21"/>
        </w:rPr>
        <w:t xml:space="preserve"> </w:t>
      </w:r>
      <w:r w:rsidRPr="00A84E6D">
        <w:rPr>
          <w:rFonts w:ascii="Arial" w:hAnsi="Arial" w:cs="Arial"/>
        </w:rPr>
        <w:t>–</w:t>
      </w:r>
      <w:r w:rsidRPr="00A84E6D">
        <w:rPr>
          <w:rFonts w:ascii="Arial" w:hAnsi="Arial" w:cs="Arial"/>
          <w:spacing w:val="26"/>
        </w:rPr>
        <w:t xml:space="preserve"> </w:t>
      </w:r>
      <w:r w:rsidRPr="00A84E6D">
        <w:rPr>
          <w:rFonts w:ascii="Arial" w:hAnsi="Arial" w:cs="Arial"/>
        </w:rPr>
        <w:t>e.g.</w:t>
      </w:r>
      <w:r w:rsidRPr="00A84E6D">
        <w:rPr>
          <w:rFonts w:ascii="Arial" w:hAnsi="Arial" w:cs="Arial"/>
          <w:spacing w:val="25"/>
        </w:rPr>
        <w:t xml:space="preserve"> </w:t>
      </w:r>
      <w:r w:rsidRPr="00A84E6D">
        <w:rPr>
          <w:rFonts w:ascii="Arial" w:hAnsi="Arial" w:cs="Arial"/>
        </w:rPr>
        <w:t>number</w:t>
      </w:r>
      <w:r w:rsidRPr="00A84E6D">
        <w:rPr>
          <w:rFonts w:ascii="Arial" w:hAnsi="Arial" w:cs="Arial"/>
          <w:spacing w:val="26"/>
        </w:rPr>
        <w:t xml:space="preserve"> </w:t>
      </w:r>
      <w:r w:rsidRPr="00A84E6D">
        <w:rPr>
          <w:rFonts w:ascii="Arial" w:hAnsi="Arial" w:cs="Arial"/>
        </w:rPr>
        <w:t>of</w:t>
      </w:r>
      <w:r w:rsidRPr="00A84E6D">
        <w:rPr>
          <w:rFonts w:ascii="Arial" w:hAnsi="Arial" w:cs="Arial"/>
          <w:spacing w:val="22"/>
        </w:rPr>
        <w:t xml:space="preserve"> </w:t>
      </w:r>
      <w:r w:rsidRPr="00A84E6D">
        <w:rPr>
          <w:rFonts w:ascii="Arial" w:hAnsi="Arial" w:cs="Arial"/>
        </w:rPr>
        <w:t>temporary</w:t>
      </w:r>
      <w:r w:rsidRPr="00A84E6D">
        <w:rPr>
          <w:rFonts w:ascii="Arial" w:hAnsi="Arial" w:cs="Arial"/>
          <w:spacing w:val="27"/>
        </w:rPr>
        <w:t xml:space="preserve"> </w:t>
      </w:r>
      <w:r w:rsidRPr="00A84E6D">
        <w:rPr>
          <w:rFonts w:ascii="Arial" w:hAnsi="Arial" w:cs="Arial"/>
          <w:spacing w:val="-2"/>
        </w:rPr>
        <w:t>exclusions.</w:t>
      </w:r>
    </w:p>
    <w:p w14:paraId="6DF0611A" w14:textId="56F42D36" w:rsidR="00A037EF" w:rsidRPr="00A84E6D" w:rsidRDefault="00B84243" w:rsidP="00A10EE2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CCTV,</w:t>
      </w:r>
      <w:r w:rsidRPr="00A84E6D">
        <w:rPr>
          <w:rFonts w:ascii="Arial" w:hAnsi="Arial" w:cs="Arial"/>
          <w:spacing w:val="-2"/>
        </w:rPr>
        <w:t xml:space="preserve"> </w:t>
      </w:r>
      <w:r w:rsidRPr="00A84E6D">
        <w:rPr>
          <w:rFonts w:ascii="Arial" w:hAnsi="Arial" w:cs="Arial"/>
        </w:rPr>
        <w:t>photos</w:t>
      </w:r>
      <w:r w:rsidRPr="00A84E6D">
        <w:rPr>
          <w:rFonts w:ascii="Arial" w:hAnsi="Arial" w:cs="Arial"/>
          <w:spacing w:val="-2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>video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  <w:spacing w:val="-2"/>
        </w:rPr>
        <w:t>recordings.</w:t>
      </w:r>
    </w:p>
    <w:p w14:paraId="251B072C" w14:textId="612F482A" w:rsidR="00A037EF" w:rsidRPr="00A84E6D" w:rsidRDefault="00A037EF" w:rsidP="00A037EF">
      <w:pPr>
        <w:keepNext/>
        <w:keepLines/>
        <w:widowControl/>
        <w:autoSpaceDE/>
        <w:autoSpaceDN/>
        <w:spacing w:before="240"/>
        <w:outlineLvl w:val="0"/>
        <w:rPr>
          <w:rFonts w:ascii="Arial" w:eastAsia="Times New Roman" w:hAnsi="Arial" w:cs="Arial"/>
          <w:b/>
          <w:lang w:val="en-GB"/>
        </w:rPr>
      </w:pPr>
      <w:r w:rsidRPr="00A84E6D">
        <w:rPr>
          <w:rFonts w:ascii="Arial" w:eastAsia="Times New Roman" w:hAnsi="Arial" w:cs="Arial"/>
          <w:b/>
          <w:lang w:val="en-GB"/>
        </w:rPr>
        <w:t>Biometrics</w:t>
      </w:r>
    </w:p>
    <w:p w14:paraId="18EEFBC7" w14:textId="32B2A515" w:rsidR="00A037EF" w:rsidRPr="00A84E6D" w:rsidRDefault="00A037EF" w:rsidP="00F54C66">
      <w:pPr>
        <w:widowControl/>
        <w:autoSpaceDE/>
        <w:autoSpaceDN/>
        <w:spacing w:before="120"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Academies</w:t>
      </w:r>
      <w:r w:rsidR="0024034B" w:rsidRPr="00A84E6D">
        <w:rPr>
          <w:rFonts w:ascii="Arial" w:eastAsia="Calibri" w:hAnsi="Arial" w:cs="Arial"/>
          <w:lang w:val="en-GB"/>
        </w:rPr>
        <w:t>/schools</w:t>
      </w:r>
      <w:r w:rsidRPr="00A84E6D">
        <w:rPr>
          <w:rFonts w:ascii="Arial" w:eastAsia="Calibri" w:hAnsi="Arial" w:cs="Arial"/>
          <w:lang w:val="en-GB"/>
        </w:rPr>
        <w:t xml:space="preserve"> within the Trust may operate biometric recognition systems for:</w:t>
      </w:r>
    </w:p>
    <w:p w14:paraId="1DEFBB7A" w14:textId="77777777" w:rsidR="00F54C66" w:rsidRPr="00A84E6D" w:rsidRDefault="00F54C66" w:rsidP="00F54C66">
      <w:pPr>
        <w:widowControl/>
        <w:autoSpaceDE/>
        <w:autoSpaceDN/>
        <w:spacing w:before="120"/>
        <w:rPr>
          <w:rFonts w:ascii="Arial" w:eastAsia="Calibri" w:hAnsi="Arial" w:cs="Arial"/>
          <w:lang w:val="en-GB"/>
        </w:rPr>
      </w:pPr>
    </w:p>
    <w:p w14:paraId="233DBE23" w14:textId="77777777" w:rsidR="00A037EF" w:rsidRPr="00A84E6D" w:rsidRDefault="00A037EF" w:rsidP="00A037EF">
      <w:pPr>
        <w:widowControl/>
        <w:numPr>
          <w:ilvl w:val="0"/>
          <w:numId w:val="2"/>
        </w:numPr>
        <w:autoSpaceDE/>
        <w:autoSpaceDN/>
        <w:spacing w:before="120"/>
        <w:ind w:left="1081"/>
        <w:contextualSpacing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registration</w:t>
      </w:r>
    </w:p>
    <w:p w14:paraId="12B40B13" w14:textId="77777777" w:rsidR="00A037EF" w:rsidRPr="00A84E6D" w:rsidRDefault="00A037EF" w:rsidP="00A037EF">
      <w:pPr>
        <w:widowControl/>
        <w:numPr>
          <w:ilvl w:val="0"/>
          <w:numId w:val="2"/>
        </w:numPr>
        <w:autoSpaceDE/>
        <w:autoSpaceDN/>
        <w:spacing w:before="120"/>
        <w:ind w:left="1081"/>
        <w:contextualSpacing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purchasing food in the canteen</w:t>
      </w:r>
    </w:p>
    <w:p w14:paraId="2019A0E3" w14:textId="77777777" w:rsidR="00A037EF" w:rsidRPr="00A84E6D" w:rsidRDefault="00A037EF" w:rsidP="00A037EF">
      <w:pPr>
        <w:widowControl/>
        <w:numPr>
          <w:ilvl w:val="0"/>
          <w:numId w:val="2"/>
        </w:numPr>
        <w:autoSpaceDE/>
        <w:autoSpaceDN/>
        <w:spacing w:before="120"/>
        <w:ind w:left="1081"/>
        <w:contextualSpacing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library</w:t>
      </w:r>
    </w:p>
    <w:p w14:paraId="123DD4CC" w14:textId="77777777" w:rsidR="00A037EF" w:rsidRPr="00A84E6D" w:rsidRDefault="00A037EF" w:rsidP="00951905">
      <w:pPr>
        <w:widowControl/>
        <w:autoSpaceDE/>
        <w:autoSpaceDN/>
        <w:spacing w:before="120"/>
        <w:jc w:val="both"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All data collected will be processed in accordance with the UK GDPR data protection principles and the Protection of Freedoms Act 2012.The written consent of at least one parent/carer will be obtained before biometric data is taken and used. If one parent/carer objects in writing, then the academy will not take or use a child’s biometric data.</w:t>
      </w:r>
    </w:p>
    <w:p w14:paraId="69194FA7" w14:textId="77777777" w:rsidR="00A037EF" w:rsidRPr="00A84E6D" w:rsidRDefault="00A037EF" w:rsidP="00951905">
      <w:pPr>
        <w:widowControl/>
        <w:autoSpaceDE/>
        <w:autoSpaceDN/>
        <w:spacing w:before="120"/>
        <w:jc w:val="both"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 xml:space="preserve">Any academy that proposes to use biometric data will notify parents and seek individual consent on an Academy by Academy and purpose by purpose basis. </w:t>
      </w:r>
    </w:p>
    <w:p w14:paraId="0B11A6B1" w14:textId="77777777" w:rsidR="00A037EF" w:rsidRPr="00A84E6D" w:rsidRDefault="00A037EF" w:rsidP="00951905">
      <w:pPr>
        <w:widowControl/>
        <w:autoSpaceDE/>
        <w:autoSpaceDN/>
        <w:spacing w:before="120"/>
        <w:jc w:val="both"/>
        <w:rPr>
          <w:rFonts w:ascii="Arial" w:eastAsia="Calibri" w:hAnsi="Arial" w:cs="Arial"/>
          <w:lang w:val="en-GB"/>
        </w:rPr>
      </w:pPr>
      <w:r w:rsidRPr="00A84E6D">
        <w:rPr>
          <w:rFonts w:ascii="Arial" w:eastAsia="Calibri" w:hAnsi="Arial" w:cs="Arial"/>
          <w:lang w:val="en-GB"/>
        </w:rPr>
        <w:t>For more information about biometric data please refer to the ICO Guidance at the link below:</w:t>
      </w:r>
    </w:p>
    <w:p w14:paraId="3F3492CB" w14:textId="77777777" w:rsidR="00A037EF" w:rsidRPr="00A84E6D" w:rsidRDefault="00A037EF" w:rsidP="00951905">
      <w:pPr>
        <w:widowControl/>
        <w:autoSpaceDE/>
        <w:autoSpaceDN/>
        <w:spacing w:before="120"/>
        <w:jc w:val="both"/>
        <w:rPr>
          <w:rFonts w:ascii="Arial" w:eastAsia="Calibri" w:hAnsi="Arial" w:cs="Arial"/>
          <w:lang w:val="en-GB"/>
        </w:rPr>
      </w:pPr>
      <w:hyperlink r:id="rId10" w:history="1">
        <w:r w:rsidRPr="00A84E6D">
          <w:rPr>
            <w:rFonts w:ascii="Arial" w:eastAsia="Calibri" w:hAnsi="Arial" w:cs="Arial"/>
            <w:u w:val="single"/>
            <w:bdr w:val="none" w:sz="0" w:space="0" w:color="auto" w:frame="1"/>
            <w:lang w:val="en-GB"/>
          </w:rPr>
          <w:t>https://www.gov.uk/government/publications/protection-of-biometric-information-of-children-in-schools</w:t>
        </w:r>
      </w:hyperlink>
    </w:p>
    <w:p w14:paraId="22ABEF40" w14:textId="77777777" w:rsidR="001D1766" w:rsidRPr="00A84E6D" w:rsidRDefault="001D1766">
      <w:pPr>
        <w:pStyle w:val="BodyText"/>
        <w:spacing w:before="173"/>
        <w:ind w:left="0"/>
        <w:rPr>
          <w:rFonts w:ascii="Arial" w:hAnsi="Arial" w:cs="Arial"/>
        </w:rPr>
      </w:pPr>
    </w:p>
    <w:p w14:paraId="39062C1D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6" w:name="The_National_Pupil_Database_(NPD)"/>
      <w:bookmarkEnd w:id="6"/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</w:rPr>
        <w:t>National</w:t>
      </w:r>
      <w:r w:rsidRPr="00A84E6D">
        <w:rPr>
          <w:rFonts w:ascii="Arial" w:hAnsi="Arial" w:cs="Arial"/>
          <w:spacing w:val="-5"/>
        </w:rPr>
        <w:t xml:space="preserve"> </w:t>
      </w:r>
      <w:r w:rsidRPr="00A84E6D">
        <w:rPr>
          <w:rFonts w:ascii="Arial" w:hAnsi="Arial" w:cs="Arial"/>
        </w:rPr>
        <w:t>Pupil</w:t>
      </w:r>
      <w:r w:rsidRPr="00A84E6D">
        <w:rPr>
          <w:rFonts w:ascii="Arial" w:hAnsi="Arial" w:cs="Arial"/>
          <w:spacing w:val="-7"/>
        </w:rPr>
        <w:t xml:space="preserve"> </w:t>
      </w:r>
      <w:r w:rsidRPr="00A84E6D">
        <w:rPr>
          <w:rFonts w:ascii="Arial" w:hAnsi="Arial" w:cs="Arial"/>
        </w:rPr>
        <w:t>Database</w:t>
      </w:r>
      <w:r w:rsidRPr="00A84E6D">
        <w:rPr>
          <w:rFonts w:ascii="Arial" w:hAnsi="Arial" w:cs="Arial"/>
          <w:spacing w:val="-3"/>
        </w:rPr>
        <w:t xml:space="preserve"> </w:t>
      </w:r>
      <w:r w:rsidRPr="00A84E6D">
        <w:rPr>
          <w:rFonts w:ascii="Arial" w:hAnsi="Arial" w:cs="Arial"/>
          <w:spacing w:val="-4"/>
        </w:rPr>
        <w:t>(NPD)</w:t>
      </w:r>
    </w:p>
    <w:p w14:paraId="3CD72CEA" w14:textId="77777777" w:rsidR="001D1766" w:rsidRPr="00A84E6D" w:rsidRDefault="00B84243">
      <w:pPr>
        <w:pStyle w:val="BodyText"/>
        <w:spacing w:before="209" w:line="331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The NPD is owned and managed by the DfE and contains information about pupils in Academies in England.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It provides invaluable evidence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on educational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performance to inform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independent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research,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well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studies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commissioned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by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department.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It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is held in electronic format for statistical purposes. This information is securely collected from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range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sources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including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schools,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local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authorities,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awarding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bodies.</w:t>
      </w:r>
    </w:p>
    <w:p w14:paraId="25E2DD08" w14:textId="77777777" w:rsidR="001D1766" w:rsidRPr="00A84E6D" w:rsidRDefault="00B84243">
      <w:pPr>
        <w:pStyle w:val="BodyText"/>
        <w:spacing w:before="116" w:line="328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We are required by law, to provide information about our pupils to the DfE as part of </w:t>
      </w:r>
      <w:r w:rsidRPr="00A84E6D">
        <w:rPr>
          <w:rFonts w:ascii="Arial" w:hAnsi="Arial" w:cs="Arial"/>
        </w:rPr>
        <w:t>statutory data collections such as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</w:rPr>
        <w:t>the school</w:t>
      </w:r>
      <w:r w:rsidRPr="00A84E6D">
        <w:rPr>
          <w:rFonts w:ascii="Arial" w:hAnsi="Arial" w:cs="Arial"/>
          <w:spacing w:val="-1"/>
        </w:rPr>
        <w:t xml:space="preserve"> </w:t>
      </w:r>
      <w:r w:rsidRPr="00A84E6D">
        <w:rPr>
          <w:rFonts w:ascii="Arial" w:hAnsi="Arial" w:cs="Arial"/>
        </w:rPr>
        <w:t>census and early years’ census. Some</w:t>
      </w:r>
      <w:r w:rsidRPr="00A84E6D">
        <w:rPr>
          <w:rFonts w:ascii="Arial" w:hAnsi="Arial" w:cs="Arial"/>
          <w:spacing w:val="-4"/>
        </w:rPr>
        <w:t xml:space="preserve"> </w:t>
      </w:r>
      <w:r w:rsidRPr="00A84E6D">
        <w:rPr>
          <w:rFonts w:ascii="Arial" w:hAnsi="Arial" w:cs="Arial"/>
        </w:rPr>
        <w:t xml:space="preserve">of this </w:t>
      </w:r>
      <w:r w:rsidRPr="00A84E6D">
        <w:rPr>
          <w:rFonts w:ascii="Arial" w:hAnsi="Arial" w:cs="Arial"/>
          <w:w w:val="105"/>
        </w:rPr>
        <w:t xml:space="preserve">information is then stored in the NPD. The law that allows this is the Education </w:t>
      </w:r>
      <w:r w:rsidRPr="00A84E6D">
        <w:rPr>
          <w:rFonts w:ascii="Arial" w:hAnsi="Arial" w:cs="Arial"/>
          <w:spacing w:val="-2"/>
          <w:w w:val="105"/>
        </w:rPr>
        <w:t>(Information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About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Individual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Pupils)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(England)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Regulations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2013.</w:t>
      </w:r>
    </w:p>
    <w:p w14:paraId="0B465573" w14:textId="77777777" w:rsidR="001D1766" w:rsidRPr="00A84E6D" w:rsidRDefault="00B84243">
      <w:pPr>
        <w:pStyle w:val="BodyText"/>
        <w:spacing w:before="123" w:line="326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To find out more about the pupil information we share with the department, for the purpose of data collections, go to </w:t>
      </w:r>
      <w:hyperlink r:id="rId11">
        <w:r w:rsidR="001D1766" w:rsidRPr="00A84E6D">
          <w:rPr>
            <w:rFonts w:ascii="Arial" w:hAnsi="Arial" w:cs="Arial"/>
            <w:w w:val="105"/>
            <w:u w:val="single"/>
          </w:rPr>
          <w:t>https://www.gov.uk/education/data-collection-and-</w:t>
        </w:r>
      </w:hyperlink>
      <w:hyperlink r:id="rId12">
        <w:r w:rsidR="001D1766" w:rsidRPr="00A84E6D">
          <w:rPr>
            <w:rFonts w:ascii="Arial" w:hAnsi="Arial" w:cs="Arial"/>
            <w:spacing w:val="-2"/>
            <w:w w:val="105"/>
            <w:u w:val="single"/>
          </w:rPr>
          <w:t>censuses-for-schools</w:t>
        </w:r>
        <w:r w:rsidR="001D1766" w:rsidRPr="00A84E6D">
          <w:rPr>
            <w:rFonts w:ascii="Arial" w:hAnsi="Arial" w:cs="Arial"/>
            <w:spacing w:val="-2"/>
            <w:w w:val="105"/>
          </w:rPr>
          <w:t>.</w:t>
        </w:r>
      </w:hyperlink>
    </w:p>
    <w:p w14:paraId="2448D294" w14:textId="77777777" w:rsidR="001D1766" w:rsidRPr="00A84E6D" w:rsidRDefault="00B84243">
      <w:pPr>
        <w:pStyle w:val="BodyText"/>
        <w:spacing w:before="121" w:line="283" w:lineRule="auto"/>
        <w:ind w:right="659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lastRenderedPageBreak/>
        <w:t xml:space="preserve">To find out more about the NPD, go to </w:t>
      </w:r>
      <w:hyperlink r:id="rId13">
        <w:r w:rsidR="001D1766" w:rsidRPr="00A84E6D">
          <w:rPr>
            <w:rFonts w:ascii="Arial" w:hAnsi="Arial" w:cs="Arial"/>
            <w:spacing w:val="-2"/>
            <w:u w:val="single"/>
          </w:rPr>
          <w:t>https://www.gov.uk/government/publications/national-pupil-database-user-guide-and-</w:t>
        </w:r>
      </w:hyperlink>
      <w:hyperlink r:id="rId14">
        <w:proofErr w:type="gramStart"/>
        <w:r w:rsidR="001D1766" w:rsidRPr="00A84E6D">
          <w:rPr>
            <w:rFonts w:ascii="Arial" w:hAnsi="Arial" w:cs="Arial"/>
            <w:spacing w:val="-2"/>
            <w:w w:val="105"/>
            <w:u w:val="single"/>
          </w:rPr>
          <w:t>supporting-information</w:t>
        </w:r>
        <w:proofErr w:type="gramEnd"/>
        <w:r w:rsidR="001D1766" w:rsidRPr="00A84E6D">
          <w:rPr>
            <w:rFonts w:ascii="Arial" w:hAnsi="Arial" w:cs="Arial"/>
            <w:spacing w:val="-2"/>
            <w:w w:val="105"/>
          </w:rPr>
          <w:t>.</w:t>
        </w:r>
      </w:hyperlink>
    </w:p>
    <w:p w14:paraId="18C33B47" w14:textId="77777777" w:rsidR="001D1766" w:rsidRPr="00A84E6D" w:rsidRDefault="00B84243">
      <w:pPr>
        <w:pStyle w:val="BodyText"/>
        <w:spacing w:before="167" w:line="331" w:lineRule="auto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department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may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share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information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our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pupils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from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NPD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with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third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parties who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promote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education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well-being of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children in England by:</w:t>
      </w:r>
    </w:p>
    <w:p w14:paraId="14C5DF86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0" w:line="250" w:lineRule="exact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conducting</w:t>
      </w:r>
      <w:r w:rsidRPr="00A84E6D">
        <w:rPr>
          <w:rFonts w:ascii="Arial" w:hAnsi="Arial" w:cs="Arial"/>
          <w:spacing w:val="16"/>
        </w:rPr>
        <w:t xml:space="preserve"> </w:t>
      </w:r>
      <w:r w:rsidRPr="00A84E6D">
        <w:rPr>
          <w:rFonts w:ascii="Arial" w:hAnsi="Arial" w:cs="Arial"/>
        </w:rPr>
        <w:t>research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or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  <w:spacing w:val="-2"/>
        </w:rPr>
        <w:t>analysis</w:t>
      </w:r>
    </w:p>
    <w:p w14:paraId="061CCB2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producing</w:t>
      </w:r>
      <w:r w:rsidRPr="00A84E6D">
        <w:rPr>
          <w:rFonts w:ascii="Arial" w:hAnsi="Arial" w:cs="Arial"/>
          <w:spacing w:val="15"/>
        </w:rPr>
        <w:t xml:space="preserve"> </w:t>
      </w:r>
      <w:r w:rsidRPr="00A84E6D">
        <w:rPr>
          <w:rFonts w:ascii="Arial" w:hAnsi="Arial" w:cs="Arial"/>
          <w:spacing w:val="-2"/>
        </w:rPr>
        <w:t>statistics</w:t>
      </w:r>
    </w:p>
    <w:p w14:paraId="19AA8F35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98"/>
        <w:ind w:left="722"/>
        <w:rPr>
          <w:rFonts w:ascii="Arial" w:hAnsi="Arial" w:cs="Arial"/>
        </w:rPr>
      </w:pPr>
      <w:r w:rsidRPr="00A84E6D">
        <w:rPr>
          <w:rFonts w:ascii="Arial" w:hAnsi="Arial" w:cs="Arial"/>
        </w:rPr>
        <w:t>providing</w:t>
      </w:r>
      <w:r w:rsidRPr="00A84E6D">
        <w:rPr>
          <w:rFonts w:ascii="Arial" w:hAnsi="Arial" w:cs="Arial"/>
          <w:spacing w:val="19"/>
        </w:rPr>
        <w:t xml:space="preserve"> </w:t>
      </w:r>
      <w:r w:rsidRPr="00A84E6D">
        <w:rPr>
          <w:rFonts w:ascii="Arial" w:hAnsi="Arial" w:cs="Arial"/>
        </w:rPr>
        <w:t>information,</w:t>
      </w:r>
      <w:r w:rsidRPr="00A84E6D">
        <w:rPr>
          <w:rFonts w:ascii="Arial" w:hAnsi="Arial" w:cs="Arial"/>
          <w:spacing w:val="21"/>
        </w:rPr>
        <w:t xml:space="preserve"> </w:t>
      </w:r>
      <w:r w:rsidRPr="00A84E6D">
        <w:rPr>
          <w:rFonts w:ascii="Arial" w:hAnsi="Arial" w:cs="Arial"/>
        </w:rPr>
        <w:t>advice,</w:t>
      </w:r>
      <w:r w:rsidRPr="00A84E6D">
        <w:rPr>
          <w:rFonts w:ascii="Arial" w:hAnsi="Arial" w:cs="Arial"/>
          <w:spacing w:val="17"/>
        </w:rPr>
        <w:t xml:space="preserve"> </w:t>
      </w:r>
      <w:r w:rsidRPr="00A84E6D">
        <w:rPr>
          <w:rFonts w:ascii="Arial" w:hAnsi="Arial" w:cs="Arial"/>
        </w:rPr>
        <w:t>or</w:t>
      </w:r>
      <w:r w:rsidRPr="00A84E6D">
        <w:rPr>
          <w:rFonts w:ascii="Arial" w:hAnsi="Arial" w:cs="Arial"/>
          <w:spacing w:val="21"/>
        </w:rPr>
        <w:t xml:space="preserve"> </w:t>
      </w:r>
      <w:r w:rsidRPr="00A84E6D">
        <w:rPr>
          <w:rFonts w:ascii="Arial" w:hAnsi="Arial" w:cs="Arial"/>
          <w:spacing w:val="-2"/>
        </w:rPr>
        <w:t>guidance</w:t>
      </w:r>
    </w:p>
    <w:p w14:paraId="3F449748" w14:textId="77777777" w:rsidR="001D1766" w:rsidRPr="00A84E6D" w:rsidRDefault="00B84243">
      <w:pPr>
        <w:pStyle w:val="BodyText"/>
        <w:spacing w:before="119" w:line="328" w:lineRule="auto"/>
        <w:ind w:left="2" w:right="129"/>
        <w:jc w:val="both"/>
        <w:rPr>
          <w:rFonts w:ascii="Arial" w:hAnsi="Arial" w:cs="Arial"/>
          <w:w w:val="105"/>
        </w:rPr>
      </w:pP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department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has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robust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processes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place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ensure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confidentiality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our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is </w:t>
      </w:r>
      <w:r w:rsidRPr="00A84E6D">
        <w:rPr>
          <w:rFonts w:ascii="Arial" w:hAnsi="Arial" w:cs="Arial"/>
        </w:rPr>
        <w:t xml:space="preserve">maintained and there are stringent controls in place regarding access and use of the data. </w:t>
      </w:r>
      <w:r w:rsidRPr="00A84E6D">
        <w:rPr>
          <w:rFonts w:ascii="Arial" w:hAnsi="Arial" w:cs="Arial"/>
          <w:w w:val="105"/>
        </w:rPr>
        <w:t>Decisions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on whether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DfE releases data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 third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parties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 subject to a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strict approval process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based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on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detailed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assessment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of:</w:t>
      </w:r>
    </w:p>
    <w:p w14:paraId="1DDAD336" w14:textId="77777777" w:rsidR="00A10EE2" w:rsidRPr="00A84E6D" w:rsidRDefault="00A10EE2">
      <w:pPr>
        <w:pStyle w:val="BodyText"/>
        <w:spacing w:before="119" w:line="328" w:lineRule="auto"/>
        <w:ind w:left="2" w:right="129"/>
        <w:jc w:val="both"/>
        <w:rPr>
          <w:rFonts w:ascii="Arial" w:hAnsi="Arial" w:cs="Arial"/>
        </w:rPr>
      </w:pPr>
    </w:p>
    <w:p w14:paraId="456C7362" w14:textId="7DF41CE9" w:rsidR="001D1766" w:rsidRPr="00A84E6D" w:rsidRDefault="00A10EE2">
      <w:pPr>
        <w:pStyle w:val="ListParagraph"/>
        <w:numPr>
          <w:ilvl w:val="0"/>
          <w:numId w:val="1"/>
        </w:numPr>
        <w:tabs>
          <w:tab w:val="left" w:pos="720"/>
        </w:tabs>
        <w:spacing w:before="0" w:line="257" w:lineRule="exact"/>
        <w:ind w:left="720" w:hanging="35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W</w:t>
      </w:r>
      <w:r w:rsidR="00B84243" w:rsidRPr="00A84E6D">
        <w:rPr>
          <w:rFonts w:ascii="Arial" w:hAnsi="Arial" w:cs="Arial"/>
          <w:w w:val="105"/>
        </w:rPr>
        <w:t>ho</w:t>
      </w:r>
      <w:r w:rsidR="00B84243" w:rsidRPr="00A84E6D">
        <w:rPr>
          <w:rFonts w:ascii="Arial" w:hAnsi="Arial" w:cs="Arial"/>
          <w:spacing w:val="-16"/>
          <w:w w:val="105"/>
        </w:rPr>
        <w:t xml:space="preserve"> </w:t>
      </w:r>
      <w:r w:rsidR="00A037EF" w:rsidRPr="00A84E6D">
        <w:rPr>
          <w:rFonts w:ascii="Arial" w:hAnsi="Arial" w:cs="Arial"/>
          <w:w w:val="105"/>
        </w:rPr>
        <w:t>requests</w:t>
      </w:r>
      <w:r w:rsidR="00B84243" w:rsidRPr="00A84E6D">
        <w:rPr>
          <w:rFonts w:ascii="Arial" w:hAnsi="Arial" w:cs="Arial"/>
          <w:spacing w:val="-15"/>
          <w:w w:val="105"/>
        </w:rPr>
        <w:t xml:space="preserve"> </w:t>
      </w:r>
      <w:r w:rsidR="00B84243" w:rsidRPr="00A84E6D">
        <w:rPr>
          <w:rFonts w:ascii="Arial" w:hAnsi="Arial" w:cs="Arial"/>
          <w:w w:val="105"/>
        </w:rPr>
        <w:t>the</w:t>
      </w:r>
      <w:r w:rsidR="00B84243" w:rsidRPr="00A84E6D">
        <w:rPr>
          <w:rFonts w:ascii="Arial" w:hAnsi="Arial" w:cs="Arial"/>
          <w:spacing w:val="-15"/>
          <w:w w:val="105"/>
        </w:rPr>
        <w:t xml:space="preserve"> </w:t>
      </w:r>
      <w:r w:rsidR="00B84243" w:rsidRPr="00A84E6D">
        <w:rPr>
          <w:rFonts w:ascii="Arial" w:hAnsi="Arial" w:cs="Arial"/>
          <w:spacing w:val="-2"/>
          <w:w w:val="105"/>
        </w:rPr>
        <w:t>data.</w:t>
      </w:r>
    </w:p>
    <w:p w14:paraId="50FFC344" w14:textId="77777777" w:rsidR="00A10EE2" w:rsidRPr="00A84E6D" w:rsidRDefault="000E7B74" w:rsidP="00A10EE2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T</w:t>
      </w:r>
      <w:r w:rsidR="00B84243" w:rsidRPr="00A84E6D">
        <w:rPr>
          <w:rFonts w:ascii="Arial" w:hAnsi="Arial" w:cs="Arial"/>
        </w:rPr>
        <w:t>he</w:t>
      </w:r>
      <w:r w:rsidRPr="00A84E6D">
        <w:rPr>
          <w:rFonts w:ascii="Arial" w:hAnsi="Arial" w:cs="Arial"/>
          <w:spacing w:val="15"/>
        </w:rPr>
        <w:t xml:space="preserve"> p</w:t>
      </w:r>
      <w:r w:rsidR="00B84243" w:rsidRPr="00A84E6D">
        <w:rPr>
          <w:rFonts w:ascii="Arial" w:hAnsi="Arial" w:cs="Arial"/>
        </w:rPr>
        <w:t>urpose</w:t>
      </w:r>
      <w:r w:rsidR="00B84243" w:rsidRPr="00A84E6D">
        <w:rPr>
          <w:rFonts w:ascii="Arial" w:hAnsi="Arial" w:cs="Arial"/>
          <w:spacing w:val="15"/>
        </w:rPr>
        <w:t xml:space="preserve"> </w:t>
      </w:r>
      <w:r w:rsidR="00B84243" w:rsidRPr="00A84E6D">
        <w:rPr>
          <w:rFonts w:ascii="Arial" w:hAnsi="Arial" w:cs="Arial"/>
        </w:rPr>
        <w:t>for</w:t>
      </w:r>
      <w:r w:rsidR="00B84243" w:rsidRPr="00A84E6D">
        <w:rPr>
          <w:rFonts w:ascii="Arial" w:hAnsi="Arial" w:cs="Arial"/>
          <w:spacing w:val="12"/>
        </w:rPr>
        <w:t xml:space="preserve"> </w:t>
      </w:r>
      <w:r w:rsidR="00B84243" w:rsidRPr="00A84E6D">
        <w:rPr>
          <w:rFonts w:ascii="Arial" w:hAnsi="Arial" w:cs="Arial"/>
        </w:rPr>
        <w:t>which</w:t>
      </w:r>
      <w:r w:rsidR="00B84243" w:rsidRPr="00A84E6D">
        <w:rPr>
          <w:rFonts w:ascii="Arial" w:hAnsi="Arial" w:cs="Arial"/>
          <w:spacing w:val="14"/>
        </w:rPr>
        <w:t xml:space="preserve"> </w:t>
      </w:r>
      <w:r w:rsidR="00B84243" w:rsidRPr="00A84E6D">
        <w:rPr>
          <w:rFonts w:ascii="Arial" w:hAnsi="Arial" w:cs="Arial"/>
        </w:rPr>
        <w:t>it</w:t>
      </w:r>
      <w:r w:rsidR="00B84243" w:rsidRPr="00A84E6D">
        <w:rPr>
          <w:rFonts w:ascii="Arial" w:hAnsi="Arial" w:cs="Arial"/>
          <w:spacing w:val="11"/>
        </w:rPr>
        <w:t xml:space="preserve"> </w:t>
      </w:r>
      <w:r w:rsidR="00B84243" w:rsidRPr="00A84E6D">
        <w:rPr>
          <w:rFonts w:ascii="Arial" w:hAnsi="Arial" w:cs="Arial"/>
        </w:rPr>
        <w:t>is</w:t>
      </w:r>
      <w:r w:rsidR="00B84243" w:rsidRPr="00A84E6D">
        <w:rPr>
          <w:rFonts w:ascii="Arial" w:hAnsi="Arial" w:cs="Arial"/>
          <w:spacing w:val="16"/>
        </w:rPr>
        <w:t xml:space="preserve"> </w:t>
      </w:r>
      <w:r w:rsidR="00B84243" w:rsidRPr="00A84E6D">
        <w:rPr>
          <w:rFonts w:ascii="Arial" w:hAnsi="Arial" w:cs="Arial"/>
          <w:spacing w:val="-2"/>
        </w:rPr>
        <w:t>required.</w:t>
      </w:r>
    </w:p>
    <w:p w14:paraId="2EAB8F6D" w14:textId="190604CB" w:rsidR="00A10EE2" w:rsidRPr="00A84E6D" w:rsidRDefault="00A10EE2" w:rsidP="00A10EE2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rFonts w:ascii="Arial" w:hAnsi="Arial" w:cs="Arial"/>
        </w:rPr>
      </w:pPr>
      <w:r w:rsidRPr="00A84E6D">
        <w:rPr>
          <w:rFonts w:ascii="Arial" w:hAnsi="Arial" w:cs="Arial"/>
          <w:spacing w:val="-2"/>
        </w:rPr>
        <w:t>T</w:t>
      </w:r>
      <w:r w:rsidRPr="00A84E6D">
        <w:rPr>
          <w:rFonts w:ascii="Arial" w:hAnsi="Arial" w:cs="Arial"/>
        </w:rPr>
        <w:t>he level and sensitivity of data requested</w:t>
      </w:r>
    </w:p>
    <w:p w14:paraId="68656909" w14:textId="6C995F6A" w:rsidR="00A10EE2" w:rsidRPr="00A84E6D" w:rsidRDefault="00A10EE2" w:rsidP="00A10EE2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rFonts w:ascii="Arial" w:hAnsi="Arial" w:cs="Arial"/>
        </w:rPr>
        <w:sectPr w:rsidR="00A10EE2" w:rsidRPr="00A84E6D">
          <w:pgSz w:w="11910" w:h="16840"/>
          <w:pgMar w:top="1000" w:right="1559" w:bottom="1000" w:left="1417" w:header="0" w:footer="809" w:gutter="0"/>
          <w:cols w:space="720"/>
        </w:sectPr>
      </w:pPr>
      <w:r w:rsidRPr="00A84E6D">
        <w:rPr>
          <w:rFonts w:ascii="Arial" w:hAnsi="Arial" w:cs="Arial"/>
        </w:rPr>
        <w:t xml:space="preserve">The arrangements </w:t>
      </w:r>
      <w:proofErr w:type="gramStart"/>
      <w:r w:rsidRPr="00A84E6D">
        <w:rPr>
          <w:rFonts w:ascii="Arial" w:hAnsi="Arial" w:cs="Arial"/>
        </w:rPr>
        <w:t>in</w:t>
      </w:r>
      <w:proofErr w:type="gramEnd"/>
      <w:r w:rsidRPr="00A84E6D">
        <w:rPr>
          <w:rFonts w:ascii="Arial" w:hAnsi="Arial" w:cs="Arial"/>
        </w:rPr>
        <w:t xml:space="preserve"> place to store and handle the data.</w:t>
      </w:r>
    </w:p>
    <w:p w14:paraId="67051C5C" w14:textId="77777777" w:rsidR="001D1766" w:rsidRPr="00A84E6D" w:rsidRDefault="001D1766">
      <w:pPr>
        <w:pStyle w:val="BodyText"/>
        <w:spacing w:before="0"/>
        <w:ind w:left="0"/>
        <w:rPr>
          <w:rFonts w:ascii="Arial" w:hAnsi="Arial" w:cs="Arial"/>
        </w:rPr>
      </w:pPr>
    </w:p>
    <w:p w14:paraId="4A1DE79D" w14:textId="77777777" w:rsidR="001D1766" w:rsidRPr="00A84E6D" w:rsidRDefault="001D1766">
      <w:pPr>
        <w:pStyle w:val="BodyText"/>
        <w:spacing w:before="81"/>
        <w:ind w:left="0"/>
        <w:rPr>
          <w:rFonts w:ascii="Arial" w:hAnsi="Arial" w:cs="Arial"/>
        </w:rPr>
      </w:pPr>
    </w:p>
    <w:p w14:paraId="784B44FA" w14:textId="77777777" w:rsidR="001D1766" w:rsidRPr="00A84E6D" w:rsidRDefault="00B84243">
      <w:pPr>
        <w:pStyle w:val="BodyText"/>
        <w:spacing w:before="0" w:line="328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 xml:space="preserve">To be granted access to pupil information, </w:t>
      </w:r>
      <w:proofErr w:type="spellStart"/>
      <w:r w:rsidRPr="00A84E6D">
        <w:rPr>
          <w:rFonts w:ascii="Arial" w:hAnsi="Arial" w:cs="Arial"/>
          <w:w w:val="105"/>
        </w:rPr>
        <w:t>organisations</w:t>
      </w:r>
      <w:proofErr w:type="spellEnd"/>
      <w:r w:rsidRPr="00A84E6D">
        <w:rPr>
          <w:rFonts w:ascii="Arial" w:hAnsi="Arial" w:cs="Arial"/>
          <w:w w:val="105"/>
        </w:rPr>
        <w:t xml:space="preserve"> must comply with strict terms and conditions covering the confidentiality and handling of the data, security arrangements and retention and use of the data.</w:t>
      </w:r>
    </w:p>
    <w:p w14:paraId="7AA22DF1" w14:textId="77777777" w:rsidR="001D1766" w:rsidRPr="00A84E6D" w:rsidRDefault="00B84243">
      <w:pPr>
        <w:pStyle w:val="BodyText"/>
        <w:spacing w:before="124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For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more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about</w:t>
      </w:r>
      <w:r w:rsidRPr="00A84E6D">
        <w:rPr>
          <w:rFonts w:ascii="Arial" w:hAnsi="Arial" w:cs="Arial"/>
          <w:spacing w:val="16"/>
        </w:rPr>
        <w:t xml:space="preserve"> </w:t>
      </w:r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department’s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</w:rPr>
        <w:t>data</w:t>
      </w:r>
      <w:r w:rsidRPr="00A84E6D">
        <w:rPr>
          <w:rFonts w:ascii="Arial" w:hAnsi="Arial" w:cs="Arial"/>
          <w:spacing w:val="15"/>
        </w:rPr>
        <w:t xml:space="preserve"> </w:t>
      </w:r>
      <w:r w:rsidRPr="00A84E6D">
        <w:rPr>
          <w:rFonts w:ascii="Arial" w:hAnsi="Arial" w:cs="Arial"/>
        </w:rPr>
        <w:t>sharing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process,</w:t>
      </w:r>
      <w:r w:rsidRPr="00A84E6D">
        <w:rPr>
          <w:rFonts w:ascii="Arial" w:hAnsi="Arial" w:cs="Arial"/>
          <w:spacing w:val="14"/>
        </w:rPr>
        <w:t xml:space="preserve"> </w:t>
      </w:r>
      <w:r w:rsidRPr="00A84E6D">
        <w:rPr>
          <w:rFonts w:ascii="Arial" w:hAnsi="Arial" w:cs="Arial"/>
        </w:rPr>
        <w:t>please</w:t>
      </w:r>
      <w:r w:rsidRPr="00A84E6D">
        <w:rPr>
          <w:rFonts w:ascii="Arial" w:hAnsi="Arial" w:cs="Arial"/>
          <w:spacing w:val="13"/>
        </w:rPr>
        <w:t xml:space="preserve"> </w:t>
      </w:r>
      <w:r w:rsidRPr="00A84E6D">
        <w:rPr>
          <w:rFonts w:ascii="Arial" w:hAnsi="Arial" w:cs="Arial"/>
          <w:spacing w:val="-2"/>
        </w:rPr>
        <w:t>visit:</w:t>
      </w:r>
    </w:p>
    <w:p w14:paraId="3AC971F5" w14:textId="77777777" w:rsidR="001D1766" w:rsidRPr="00A84E6D" w:rsidRDefault="001D1766">
      <w:pPr>
        <w:pStyle w:val="BodyText"/>
        <w:spacing w:before="165"/>
        <w:rPr>
          <w:rFonts w:ascii="Arial" w:hAnsi="Arial" w:cs="Arial"/>
        </w:rPr>
      </w:pPr>
      <w:hyperlink r:id="rId15">
        <w:r w:rsidRPr="00A84E6D">
          <w:rPr>
            <w:rFonts w:ascii="Arial" w:hAnsi="Arial" w:cs="Arial"/>
            <w:spacing w:val="-2"/>
            <w:u w:val="single"/>
          </w:rPr>
          <w:t>https://www.gov.uk/data-protection-how-we-collect-and-share-research-</w:t>
        </w:r>
        <w:r w:rsidRPr="00A84E6D">
          <w:rPr>
            <w:rFonts w:ascii="Arial" w:hAnsi="Arial" w:cs="Arial"/>
            <w:spacing w:val="-4"/>
            <w:u w:val="single"/>
          </w:rPr>
          <w:t>data</w:t>
        </w:r>
      </w:hyperlink>
    </w:p>
    <w:p w14:paraId="5D25A423" w14:textId="77777777" w:rsidR="001D1766" w:rsidRPr="00A84E6D" w:rsidRDefault="00B84243">
      <w:pPr>
        <w:pStyle w:val="BodyText"/>
        <w:spacing w:before="168" w:line="307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For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about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which</w:t>
      </w:r>
      <w:r w:rsidRPr="00A84E6D">
        <w:rPr>
          <w:rFonts w:ascii="Arial" w:hAnsi="Arial" w:cs="Arial"/>
          <w:spacing w:val="40"/>
        </w:rPr>
        <w:t xml:space="preserve"> </w:t>
      </w:r>
      <w:proofErr w:type="spellStart"/>
      <w:r w:rsidRPr="00A84E6D">
        <w:rPr>
          <w:rFonts w:ascii="Arial" w:hAnsi="Arial" w:cs="Arial"/>
        </w:rPr>
        <w:t>organisations</w:t>
      </w:r>
      <w:proofErr w:type="spellEnd"/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department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has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>provided</w:t>
      </w:r>
      <w:r w:rsidRPr="00A84E6D">
        <w:rPr>
          <w:rFonts w:ascii="Arial" w:hAnsi="Arial" w:cs="Arial"/>
          <w:spacing w:val="40"/>
        </w:rPr>
        <w:t xml:space="preserve"> </w:t>
      </w:r>
      <w:r w:rsidRPr="00A84E6D">
        <w:rPr>
          <w:rFonts w:ascii="Arial" w:hAnsi="Arial" w:cs="Arial"/>
        </w:rPr>
        <w:t xml:space="preserve">pupil information, (and for which project), please visit the following website: </w:t>
      </w:r>
      <w:hyperlink r:id="rId16">
        <w:r w:rsidR="001D1766" w:rsidRPr="00A84E6D">
          <w:rPr>
            <w:rFonts w:ascii="Arial" w:hAnsi="Arial" w:cs="Arial"/>
            <w:spacing w:val="-2"/>
            <w:u w:val="single"/>
          </w:rPr>
          <w:t>https://www.gov.uk/government/publications/national-pupil-database-requests-received</w:t>
        </w:r>
      </w:hyperlink>
    </w:p>
    <w:p w14:paraId="0816AE48" w14:textId="77777777" w:rsidR="001D1766" w:rsidRPr="00A84E6D" w:rsidRDefault="00B84243">
      <w:pPr>
        <w:pStyle w:val="BodyText"/>
        <w:spacing w:before="94"/>
        <w:rPr>
          <w:rFonts w:ascii="Arial" w:hAnsi="Arial" w:cs="Arial"/>
        </w:rPr>
      </w:pP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1"/>
        </w:rPr>
        <w:t xml:space="preserve"> </w:t>
      </w:r>
      <w:r w:rsidRPr="00A84E6D">
        <w:rPr>
          <w:rFonts w:ascii="Arial" w:hAnsi="Arial" w:cs="Arial"/>
        </w:rPr>
        <w:t>contact</w:t>
      </w:r>
      <w:r w:rsidRPr="00A84E6D">
        <w:rPr>
          <w:rFonts w:ascii="Arial" w:hAnsi="Arial" w:cs="Arial"/>
          <w:spacing w:val="4"/>
        </w:rPr>
        <w:t xml:space="preserve"> </w:t>
      </w:r>
      <w:r w:rsidRPr="00A84E6D">
        <w:rPr>
          <w:rFonts w:ascii="Arial" w:hAnsi="Arial" w:cs="Arial"/>
        </w:rPr>
        <w:t>DfE:</w:t>
      </w:r>
      <w:r w:rsidRPr="00A84E6D">
        <w:rPr>
          <w:rFonts w:ascii="Arial" w:hAnsi="Arial" w:cs="Arial"/>
          <w:spacing w:val="3"/>
        </w:rPr>
        <w:t xml:space="preserve"> </w:t>
      </w:r>
      <w:hyperlink r:id="rId17">
        <w:r w:rsidR="001D1766" w:rsidRPr="00A84E6D">
          <w:rPr>
            <w:rFonts w:ascii="Arial" w:hAnsi="Arial" w:cs="Arial"/>
            <w:u w:val="single"/>
          </w:rPr>
          <w:t>https://www.gov.uk/contact-</w:t>
        </w:r>
        <w:r w:rsidR="001D1766" w:rsidRPr="00A84E6D">
          <w:rPr>
            <w:rFonts w:ascii="Arial" w:hAnsi="Arial" w:cs="Arial"/>
            <w:spacing w:val="-5"/>
            <w:u w:val="single"/>
          </w:rPr>
          <w:t>dfe</w:t>
        </w:r>
      </w:hyperlink>
    </w:p>
    <w:p w14:paraId="59887278" w14:textId="77777777" w:rsidR="00F54C66" w:rsidRPr="00A84E6D" w:rsidRDefault="00F54C66">
      <w:pPr>
        <w:pStyle w:val="Heading2"/>
        <w:spacing w:before="101"/>
        <w:rPr>
          <w:rFonts w:ascii="Arial" w:hAnsi="Arial" w:cs="Arial"/>
        </w:rPr>
      </w:pPr>
      <w:bookmarkStart w:id="7" w:name="Requesting_access_to_your_personal_data"/>
      <w:bookmarkEnd w:id="7"/>
    </w:p>
    <w:p w14:paraId="538AF895" w14:textId="77777777" w:rsidR="00F54C66" w:rsidRPr="00A84E6D" w:rsidRDefault="00F54C66" w:rsidP="00951905">
      <w:pPr>
        <w:pStyle w:val="BodyText"/>
        <w:rPr>
          <w:rFonts w:ascii="Arial" w:hAnsi="Arial" w:cs="Arial"/>
          <w:b/>
          <w:bCs/>
        </w:rPr>
      </w:pPr>
      <w:proofErr w:type="spellStart"/>
      <w:r w:rsidRPr="00A84E6D">
        <w:rPr>
          <w:rFonts w:ascii="Arial" w:hAnsi="Arial" w:cs="Arial"/>
          <w:b/>
          <w:bCs/>
        </w:rPr>
        <w:t>Immunisations</w:t>
      </w:r>
      <w:proofErr w:type="spellEnd"/>
      <w:r w:rsidRPr="00A84E6D">
        <w:rPr>
          <w:rFonts w:ascii="Arial" w:hAnsi="Arial" w:cs="Arial"/>
          <w:b/>
          <w:bCs/>
        </w:rPr>
        <w:t xml:space="preserve"> and Vaccinations </w:t>
      </w:r>
    </w:p>
    <w:p w14:paraId="02919519" w14:textId="77777777" w:rsidR="00951905" w:rsidRPr="00A84E6D" w:rsidRDefault="00951905" w:rsidP="002A1570">
      <w:pPr>
        <w:pStyle w:val="BodyText"/>
        <w:rPr>
          <w:rFonts w:ascii="Arial" w:hAnsi="Arial" w:cs="Arial"/>
        </w:rPr>
      </w:pPr>
    </w:p>
    <w:p w14:paraId="29CEE6AC" w14:textId="77777777" w:rsidR="00951905" w:rsidRPr="00A84E6D" w:rsidRDefault="00F54C66" w:rsidP="002A1570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The Department for Education has issued </w:t>
      </w:r>
      <w:r w:rsidR="00951905" w:rsidRPr="00A84E6D">
        <w:rPr>
          <w:rFonts w:ascii="Arial" w:hAnsi="Arial" w:cs="Arial"/>
        </w:rPr>
        <w:t>guidance</w:t>
      </w:r>
      <w:r w:rsidRPr="00A84E6D">
        <w:rPr>
          <w:rFonts w:ascii="Arial" w:hAnsi="Arial" w:cs="Arial"/>
        </w:rPr>
        <w:t xml:space="preserve"> updated in March 2025</w:t>
      </w:r>
      <w:r w:rsidR="00951905" w:rsidRPr="00A84E6D">
        <w:rPr>
          <w:rFonts w:ascii="Arial" w:hAnsi="Arial" w:cs="Arial"/>
        </w:rPr>
        <w:t>,</w:t>
      </w:r>
      <w:r w:rsidRPr="00A84E6D">
        <w:rPr>
          <w:rFonts w:ascii="Arial" w:hAnsi="Arial" w:cs="Arial"/>
        </w:rPr>
        <w:t xml:space="preserve"> explaining that schools must share information with the School Age Immunisation Services, who are commissioned by NHS England to deliver school-based immunisation programmes. </w:t>
      </w:r>
    </w:p>
    <w:p w14:paraId="156F4D3D" w14:textId="43BC5112" w:rsidR="00F54C66" w:rsidRPr="00A84E6D" w:rsidRDefault="00F54C66" w:rsidP="002A1570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Information that is to be shared on request includes a list of eligible children and young people and their </w:t>
      </w:r>
      <w:proofErr w:type="spellStart"/>
      <w:proofErr w:type="gramStart"/>
      <w:r w:rsidR="00951905" w:rsidRPr="00A84E6D">
        <w:rPr>
          <w:rFonts w:ascii="Arial" w:hAnsi="Arial" w:cs="Arial"/>
        </w:rPr>
        <w:t>parent’s</w:t>
      </w:r>
      <w:proofErr w:type="spellEnd"/>
      <w:proofErr w:type="gramEnd"/>
      <w:r w:rsidRPr="00A84E6D">
        <w:rPr>
          <w:rFonts w:ascii="Arial" w:hAnsi="Arial" w:cs="Arial"/>
        </w:rPr>
        <w:t xml:space="preserve"> or carer's contact details to the SAIS team.  </w:t>
      </w:r>
    </w:p>
    <w:p w14:paraId="69F2E038" w14:textId="41F20049" w:rsidR="00F54C66" w:rsidRPr="00A84E6D" w:rsidRDefault="00F54C66" w:rsidP="002A1570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The immunisation process is a matter of consent between the pupil, parent and or carer and the SAIS provider. Whilst </w:t>
      </w:r>
      <w:r w:rsidR="00927AD3" w:rsidRPr="00A84E6D">
        <w:rPr>
          <w:rFonts w:ascii="Arial" w:hAnsi="Arial" w:cs="Arial"/>
        </w:rPr>
        <w:t>TTMAT</w:t>
      </w:r>
      <w:r w:rsidRPr="00A84E6D">
        <w:rPr>
          <w:rFonts w:ascii="Arial" w:hAnsi="Arial" w:cs="Arial"/>
        </w:rPr>
        <w:t xml:space="preserve"> school</w:t>
      </w:r>
      <w:r w:rsidR="00927AD3" w:rsidRPr="00A84E6D">
        <w:rPr>
          <w:rFonts w:ascii="Arial" w:hAnsi="Arial" w:cs="Arial"/>
        </w:rPr>
        <w:t>s/academies</w:t>
      </w:r>
      <w:r w:rsidRPr="00A84E6D">
        <w:rPr>
          <w:rFonts w:ascii="Arial" w:hAnsi="Arial" w:cs="Arial"/>
        </w:rPr>
        <w:t xml:space="preserve"> do not take any active role in the process, where a young person wishes to be vaccinated on the day, but the consent form has not been returned, the school will make every effort to contact the parent/carer to seek verbal consent.</w:t>
      </w:r>
    </w:p>
    <w:p w14:paraId="2590B3FD" w14:textId="77777777" w:rsidR="00F54C66" w:rsidRPr="00A84E6D" w:rsidRDefault="00F54C66" w:rsidP="002A1570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>The obligation to share data is within public task and does not rely upon consent. It is mandatory for the school to share this information. </w:t>
      </w:r>
    </w:p>
    <w:p w14:paraId="0700818B" w14:textId="77777777" w:rsidR="00951905" w:rsidRPr="00A84E6D" w:rsidRDefault="00951905" w:rsidP="00951905">
      <w:pPr>
        <w:pStyle w:val="BodyText"/>
        <w:rPr>
          <w:rFonts w:ascii="Arial" w:hAnsi="Arial" w:cs="Arial"/>
        </w:rPr>
      </w:pPr>
    </w:p>
    <w:p w14:paraId="3B55BD1D" w14:textId="40E643A0" w:rsidR="00F54C66" w:rsidRPr="00A84E6D" w:rsidRDefault="00F54C66" w:rsidP="00951905">
      <w:pPr>
        <w:pStyle w:val="BodyText"/>
        <w:rPr>
          <w:rFonts w:ascii="Arial" w:hAnsi="Arial" w:cs="Arial"/>
          <w:b/>
          <w:bCs/>
        </w:rPr>
      </w:pPr>
      <w:r w:rsidRPr="00A84E6D">
        <w:rPr>
          <w:rFonts w:ascii="Arial" w:hAnsi="Arial" w:cs="Arial"/>
          <w:b/>
          <w:bCs/>
        </w:rPr>
        <w:t xml:space="preserve">National Child Measurement Programme (NCMP) </w:t>
      </w:r>
      <w:r w:rsidR="00951905" w:rsidRPr="00A84E6D">
        <w:rPr>
          <w:rFonts w:ascii="Arial" w:hAnsi="Arial" w:cs="Arial"/>
          <w:b/>
          <w:bCs/>
        </w:rPr>
        <w:t>– PRIMARY SETTINGS ONLY</w:t>
      </w:r>
    </w:p>
    <w:p w14:paraId="6344D0F5" w14:textId="77777777" w:rsidR="00F54C66" w:rsidRPr="00A84E6D" w:rsidRDefault="00F54C66" w:rsidP="00951905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Local authorities are required to collect the height and weight of reception and year 6 children as set out within the following regulations: </w:t>
      </w:r>
    </w:p>
    <w:p w14:paraId="62113585" w14:textId="77777777" w:rsidR="00F54C66" w:rsidRPr="00A84E6D" w:rsidRDefault="00F54C66" w:rsidP="00951905">
      <w:pPr>
        <w:pStyle w:val="BodyText"/>
        <w:rPr>
          <w:rFonts w:ascii="Arial" w:hAnsi="Arial" w:cs="Arial"/>
        </w:rPr>
      </w:pPr>
      <w:hyperlink r:id="rId18" w:history="1">
        <w:r w:rsidRPr="00A84E6D">
          <w:rPr>
            <w:rStyle w:val="Hyperlink"/>
            <w:rFonts w:cs="Arial"/>
            <w:sz w:val="22"/>
          </w:rPr>
          <w:t>The Local Authorities (Public Health Functions and Entry to Premises by Local Healthwatch Representatives) Regulations 2013</w:t>
        </w:r>
      </w:hyperlink>
    </w:p>
    <w:p w14:paraId="493F2C72" w14:textId="77777777" w:rsidR="00F54C66" w:rsidRPr="00A84E6D" w:rsidRDefault="00F54C66" w:rsidP="00951905">
      <w:pPr>
        <w:pStyle w:val="BodyText"/>
        <w:rPr>
          <w:rFonts w:ascii="Arial" w:hAnsi="Arial" w:cs="Arial"/>
        </w:rPr>
      </w:pPr>
      <w:hyperlink r:id="rId19" w:history="1">
        <w:r w:rsidRPr="00A84E6D">
          <w:rPr>
            <w:rStyle w:val="Hyperlink"/>
            <w:rFonts w:cs="Arial"/>
            <w:sz w:val="22"/>
          </w:rPr>
          <w:t>The Local Authority (Public Health, Health and Wellbeing Boards and Health Scrutiny) Regulations 2013</w:t>
        </w:r>
      </w:hyperlink>
    </w:p>
    <w:p w14:paraId="1798F84B" w14:textId="5CBD3035" w:rsidR="00F54C66" w:rsidRPr="00A84E6D" w:rsidRDefault="00F54C66" w:rsidP="00951905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>The statutory authorities provide the lawful basis for processing NCMP data under UK GDPR:</w:t>
      </w:r>
    </w:p>
    <w:p w14:paraId="627A17C8" w14:textId="77777777" w:rsidR="00F54C66" w:rsidRPr="00A84E6D" w:rsidRDefault="00F54C66" w:rsidP="0095190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4E6D">
        <w:rPr>
          <w:rFonts w:ascii="Arial" w:hAnsi="Arial" w:cs="Arial"/>
        </w:rPr>
        <w:t>compliance with a legal obligation</w:t>
      </w:r>
    </w:p>
    <w:p w14:paraId="00EF38E3" w14:textId="77777777" w:rsidR="00F54C66" w:rsidRPr="00A84E6D" w:rsidRDefault="00F54C66" w:rsidP="0095190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4E6D">
        <w:rPr>
          <w:rFonts w:ascii="Arial" w:hAnsi="Arial" w:cs="Arial"/>
        </w:rPr>
        <w:t>performance of a task carried out in the public interest</w:t>
      </w:r>
    </w:p>
    <w:p w14:paraId="74661F26" w14:textId="77777777" w:rsidR="00F54C66" w:rsidRPr="00A84E6D" w:rsidRDefault="00F54C66" w:rsidP="0095190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4E6D">
        <w:rPr>
          <w:rFonts w:ascii="Arial" w:hAnsi="Arial" w:cs="Arial"/>
        </w:rPr>
        <w:t>managing health or social care systems and services</w:t>
      </w:r>
    </w:p>
    <w:p w14:paraId="0CC5E7F9" w14:textId="77777777" w:rsidR="00F54C66" w:rsidRPr="00A84E6D" w:rsidRDefault="00F54C66" w:rsidP="0095190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public interest </w:t>
      </w:r>
      <w:proofErr w:type="gramStart"/>
      <w:r w:rsidRPr="00A84E6D">
        <w:rPr>
          <w:rFonts w:ascii="Arial" w:hAnsi="Arial" w:cs="Arial"/>
        </w:rPr>
        <w:t>in the area of</w:t>
      </w:r>
      <w:proofErr w:type="gramEnd"/>
      <w:r w:rsidRPr="00A84E6D">
        <w:rPr>
          <w:rFonts w:ascii="Arial" w:hAnsi="Arial" w:cs="Arial"/>
        </w:rPr>
        <w:t xml:space="preserve"> public health</w:t>
      </w:r>
    </w:p>
    <w:p w14:paraId="1F610184" w14:textId="77777777" w:rsidR="00F54C66" w:rsidRPr="00A84E6D" w:rsidRDefault="00F54C66" w:rsidP="0095190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84E6D">
        <w:rPr>
          <w:rFonts w:ascii="Arial" w:hAnsi="Arial" w:cs="Arial"/>
        </w:rPr>
        <w:t>processing for archiving, scientific or historical research or statistical purposes</w:t>
      </w:r>
    </w:p>
    <w:p w14:paraId="6E8914AD" w14:textId="77777777" w:rsidR="00951905" w:rsidRPr="00A84E6D" w:rsidRDefault="00951905" w:rsidP="00951905">
      <w:pPr>
        <w:pStyle w:val="BodyText"/>
        <w:ind w:left="721"/>
        <w:rPr>
          <w:rFonts w:ascii="Arial" w:hAnsi="Arial" w:cs="Arial"/>
        </w:rPr>
      </w:pPr>
    </w:p>
    <w:p w14:paraId="6783F86C" w14:textId="55F53FAA" w:rsidR="00F54C66" w:rsidRPr="00A84E6D" w:rsidRDefault="00F54C66" w:rsidP="00951905">
      <w:pPr>
        <w:pStyle w:val="BodyText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Parental consent is therefore not the lawful basis for processing, so the school does not rely upon consent to share the relevant information </w:t>
      </w:r>
      <w:r w:rsidR="002A1570" w:rsidRPr="00A84E6D">
        <w:rPr>
          <w:rFonts w:ascii="Arial" w:hAnsi="Arial" w:cs="Arial"/>
        </w:rPr>
        <w:t>with</w:t>
      </w:r>
      <w:r w:rsidRPr="00A84E6D">
        <w:rPr>
          <w:rFonts w:ascii="Arial" w:hAnsi="Arial" w:cs="Arial"/>
        </w:rPr>
        <w:t xml:space="preserve"> the NCMP providers. </w:t>
      </w:r>
    </w:p>
    <w:p w14:paraId="28D110F4" w14:textId="77777777" w:rsidR="00951905" w:rsidRPr="00A84E6D" w:rsidRDefault="00951905">
      <w:pPr>
        <w:pStyle w:val="Heading2"/>
        <w:spacing w:before="101"/>
        <w:rPr>
          <w:rFonts w:ascii="Arial" w:hAnsi="Arial" w:cs="Arial"/>
        </w:rPr>
      </w:pPr>
    </w:p>
    <w:p w14:paraId="2546038F" w14:textId="77777777" w:rsidR="00951905" w:rsidRPr="00A84E6D" w:rsidRDefault="00951905">
      <w:pPr>
        <w:pStyle w:val="Heading2"/>
        <w:spacing w:before="101"/>
        <w:rPr>
          <w:rFonts w:ascii="Arial" w:hAnsi="Arial" w:cs="Arial"/>
        </w:rPr>
      </w:pPr>
    </w:p>
    <w:p w14:paraId="3A30ACE8" w14:textId="77777777" w:rsidR="00951905" w:rsidRPr="00A84E6D" w:rsidRDefault="00951905">
      <w:pPr>
        <w:pStyle w:val="Heading2"/>
        <w:spacing w:before="101"/>
        <w:rPr>
          <w:rFonts w:ascii="Arial" w:hAnsi="Arial" w:cs="Arial"/>
        </w:rPr>
      </w:pPr>
    </w:p>
    <w:p w14:paraId="594C61DA" w14:textId="0A034312" w:rsidR="001D1766" w:rsidRPr="00A84E6D" w:rsidRDefault="00B84243">
      <w:pPr>
        <w:pStyle w:val="Heading2"/>
        <w:spacing w:before="101"/>
        <w:rPr>
          <w:rFonts w:ascii="Arial" w:hAnsi="Arial" w:cs="Arial"/>
        </w:rPr>
      </w:pPr>
      <w:r w:rsidRPr="00A84E6D">
        <w:rPr>
          <w:rFonts w:ascii="Arial" w:hAnsi="Arial" w:cs="Arial"/>
        </w:rPr>
        <w:t>Requesting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access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your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personal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  <w:spacing w:val="-4"/>
        </w:rPr>
        <w:t>data</w:t>
      </w:r>
    </w:p>
    <w:p w14:paraId="6252BF09" w14:textId="77777777" w:rsidR="001D1766" w:rsidRPr="00A84E6D" w:rsidRDefault="00B84243">
      <w:pPr>
        <w:pStyle w:val="BodyText"/>
        <w:spacing w:before="209" w:line="331" w:lineRule="auto"/>
        <w:ind w:right="127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Under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protection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legislation,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parents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and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pupils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right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request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access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 information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 them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 we hold. To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make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 request for your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personal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information, or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given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access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your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child’s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educational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record,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contact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Dave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Smith.</w:t>
      </w:r>
    </w:p>
    <w:p w14:paraId="1B77AA1E" w14:textId="77777777" w:rsidR="001D1766" w:rsidRPr="00A84E6D" w:rsidRDefault="00B84243">
      <w:pPr>
        <w:pStyle w:val="BodyText"/>
        <w:spacing w:before="117"/>
        <w:jc w:val="both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You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also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have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right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5"/>
          <w:w w:val="105"/>
        </w:rPr>
        <w:t>to:</w:t>
      </w:r>
    </w:p>
    <w:p w14:paraId="58C5FF50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75" w:line="345" w:lineRule="auto"/>
        <w:ind w:right="130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object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to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processing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of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personal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data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that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is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likely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to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cause,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or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is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causing,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 xml:space="preserve">damage </w:t>
      </w:r>
      <w:r w:rsidRPr="00A84E6D">
        <w:rPr>
          <w:rFonts w:ascii="Arial" w:hAnsi="Arial" w:cs="Arial"/>
          <w:w w:val="105"/>
        </w:rPr>
        <w:t>or distress.</w:t>
      </w:r>
    </w:p>
    <w:p w14:paraId="3EE085AA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0" w:line="262" w:lineRule="exact"/>
        <w:ind w:hanging="360"/>
        <w:rPr>
          <w:rFonts w:ascii="Arial" w:hAnsi="Arial" w:cs="Arial"/>
        </w:rPr>
      </w:pPr>
      <w:r w:rsidRPr="00A84E6D">
        <w:rPr>
          <w:rFonts w:ascii="Arial" w:hAnsi="Arial" w:cs="Arial"/>
        </w:rPr>
        <w:t>prevent</w:t>
      </w:r>
      <w:r w:rsidRPr="00A84E6D">
        <w:rPr>
          <w:rFonts w:ascii="Arial" w:hAnsi="Arial" w:cs="Arial"/>
          <w:spacing w:val="25"/>
        </w:rPr>
        <w:t xml:space="preserve"> </w:t>
      </w:r>
      <w:r w:rsidRPr="00A84E6D">
        <w:rPr>
          <w:rFonts w:ascii="Arial" w:hAnsi="Arial" w:cs="Arial"/>
        </w:rPr>
        <w:t>processing</w:t>
      </w:r>
      <w:r w:rsidRPr="00A84E6D">
        <w:rPr>
          <w:rFonts w:ascii="Arial" w:hAnsi="Arial" w:cs="Arial"/>
          <w:spacing w:val="25"/>
        </w:rPr>
        <w:t xml:space="preserve"> </w:t>
      </w:r>
      <w:r w:rsidRPr="00A84E6D">
        <w:rPr>
          <w:rFonts w:ascii="Arial" w:hAnsi="Arial" w:cs="Arial"/>
        </w:rPr>
        <w:t>for</w:t>
      </w:r>
      <w:r w:rsidRPr="00A84E6D">
        <w:rPr>
          <w:rFonts w:ascii="Arial" w:hAnsi="Arial" w:cs="Arial"/>
          <w:spacing w:val="19"/>
        </w:rPr>
        <w:t xml:space="preserve"> </w:t>
      </w:r>
      <w:r w:rsidRPr="00A84E6D">
        <w:rPr>
          <w:rFonts w:ascii="Arial" w:hAnsi="Arial" w:cs="Arial"/>
        </w:rPr>
        <w:t>the</w:t>
      </w:r>
      <w:r w:rsidRPr="00A84E6D">
        <w:rPr>
          <w:rFonts w:ascii="Arial" w:hAnsi="Arial" w:cs="Arial"/>
          <w:spacing w:val="23"/>
        </w:rPr>
        <w:t xml:space="preserve"> </w:t>
      </w:r>
      <w:r w:rsidRPr="00A84E6D">
        <w:rPr>
          <w:rFonts w:ascii="Arial" w:hAnsi="Arial" w:cs="Arial"/>
        </w:rPr>
        <w:t>purpose</w:t>
      </w:r>
      <w:r w:rsidRPr="00A84E6D">
        <w:rPr>
          <w:rFonts w:ascii="Arial" w:hAnsi="Arial" w:cs="Arial"/>
          <w:spacing w:val="20"/>
        </w:rPr>
        <w:t xml:space="preserve"> </w:t>
      </w:r>
      <w:r w:rsidRPr="00A84E6D">
        <w:rPr>
          <w:rFonts w:ascii="Arial" w:hAnsi="Arial" w:cs="Arial"/>
        </w:rPr>
        <w:t>of</w:t>
      </w:r>
      <w:r w:rsidRPr="00A84E6D">
        <w:rPr>
          <w:rFonts w:ascii="Arial" w:hAnsi="Arial" w:cs="Arial"/>
          <w:spacing w:val="23"/>
        </w:rPr>
        <w:t xml:space="preserve"> </w:t>
      </w:r>
      <w:r w:rsidRPr="00A84E6D">
        <w:rPr>
          <w:rFonts w:ascii="Arial" w:hAnsi="Arial" w:cs="Arial"/>
        </w:rPr>
        <w:t>direct</w:t>
      </w:r>
      <w:r w:rsidRPr="00A84E6D">
        <w:rPr>
          <w:rFonts w:ascii="Arial" w:hAnsi="Arial" w:cs="Arial"/>
          <w:spacing w:val="26"/>
        </w:rPr>
        <w:t xml:space="preserve"> </w:t>
      </w:r>
      <w:r w:rsidRPr="00A84E6D">
        <w:rPr>
          <w:rFonts w:ascii="Arial" w:hAnsi="Arial" w:cs="Arial"/>
          <w:spacing w:val="-2"/>
        </w:rPr>
        <w:t>marketing.</w:t>
      </w:r>
    </w:p>
    <w:p w14:paraId="4674B049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before="101"/>
        <w:ind w:hanging="360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object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decisions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being</w:t>
      </w:r>
      <w:r w:rsidRPr="00A84E6D">
        <w:rPr>
          <w:rFonts w:ascii="Arial" w:hAnsi="Arial" w:cs="Arial"/>
          <w:spacing w:val="-1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taken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by</w:t>
      </w:r>
      <w:r w:rsidRPr="00A84E6D">
        <w:rPr>
          <w:rFonts w:ascii="Arial" w:hAnsi="Arial" w:cs="Arial"/>
          <w:spacing w:val="-1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automated</w:t>
      </w:r>
      <w:r w:rsidRPr="00A84E6D">
        <w:rPr>
          <w:rFonts w:ascii="Arial" w:hAnsi="Arial" w:cs="Arial"/>
          <w:spacing w:val="-15"/>
          <w:w w:val="105"/>
        </w:rPr>
        <w:t xml:space="preserve"> </w:t>
      </w:r>
      <w:r w:rsidRPr="00A84E6D">
        <w:rPr>
          <w:rFonts w:ascii="Arial" w:hAnsi="Arial" w:cs="Arial"/>
          <w:spacing w:val="-2"/>
          <w:w w:val="105"/>
        </w:rPr>
        <w:t>means.</w:t>
      </w:r>
    </w:p>
    <w:p w14:paraId="059BBF15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1"/>
        </w:tabs>
        <w:spacing w:line="345" w:lineRule="auto"/>
        <w:ind w:right="132"/>
        <w:rPr>
          <w:rFonts w:ascii="Arial" w:hAnsi="Arial" w:cs="Arial"/>
        </w:rPr>
      </w:pPr>
      <w:r w:rsidRPr="00A84E6D">
        <w:rPr>
          <w:rFonts w:ascii="Arial" w:hAnsi="Arial" w:cs="Arial"/>
        </w:rPr>
        <w:t xml:space="preserve">in certain circumstances, have inaccurate personal data rectified, blocked, erased </w:t>
      </w:r>
      <w:r w:rsidRPr="00A84E6D">
        <w:rPr>
          <w:rFonts w:ascii="Arial" w:hAnsi="Arial" w:cs="Arial"/>
          <w:w w:val="105"/>
        </w:rPr>
        <w:t>or destroyed and</w:t>
      </w:r>
    </w:p>
    <w:p w14:paraId="42FE44F2" w14:textId="77777777" w:rsidR="001D1766" w:rsidRPr="00A84E6D" w:rsidRDefault="00B84243">
      <w:pPr>
        <w:pStyle w:val="ListParagraph"/>
        <w:numPr>
          <w:ilvl w:val="0"/>
          <w:numId w:val="1"/>
        </w:numPr>
        <w:tabs>
          <w:tab w:val="left" w:pos="722"/>
        </w:tabs>
        <w:spacing w:before="0" w:line="345" w:lineRule="auto"/>
        <w:ind w:left="722" w:right="131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claim</w:t>
      </w:r>
      <w:r w:rsidRPr="00A84E6D">
        <w:rPr>
          <w:rFonts w:ascii="Arial" w:hAnsi="Arial" w:cs="Arial"/>
          <w:spacing w:val="2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compensation</w:t>
      </w:r>
      <w:r w:rsidRPr="00A84E6D">
        <w:rPr>
          <w:rFonts w:ascii="Arial" w:hAnsi="Arial" w:cs="Arial"/>
          <w:spacing w:val="2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for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damages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caused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by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breach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2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2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Protection </w:t>
      </w:r>
      <w:r w:rsidRPr="00A84E6D">
        <w:rPr>
          <w:rFonts w:ascii="Arial" w:hAnsi="Arial" w:cs="Arial"/>
          <w:spacing w:val="-2"/>
          <w:w w:val="105"/>
        </w:rPr>
        <w:t>regulations.</w:t>
      </w:r>
    </w:p>
    <w:p w14:paraId="2FA7DA39" w14:textId="77777777" w:rsidR="001D1766" w:rsidRPr="00A84E6D" w:rsidRDefault="00B84243">
      <w:pPr>
        <w:pStyle w:val="BodyText"/>
        <w:spacing w:before="1" w:line="331" w:lineRule="auto"/>
        <w:ind w:left="2"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If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have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concern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way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collecting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or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using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your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personal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data,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 xml:space="preserve">you should raise your concern with us in the first instance or directly to the Information Commissioner’s Office at </w:t>
      </w:r>
      <w:hyperlink r:id="rId20">
        <w:r w:rsidR="001D1766" w:rsidRPr="00A84E6D">
          <w:rPr>
            <w:rFonts w:ascii="Arial" w:hAnsi="Arial" w:cs="Arial"/>
            <w:w w:val="105"/>
          </w:rPr>
          <w:t>https://ico.org.uk/concerns/.</w:t>
        </w:r>
      </w:hyperlink>
    </w:p>
    <w:p w14:paraId="556B7C2C" w14:textId="77777777" w:rsidR="001D1766" w:rsidRPr="00A84E6D" w:rsidRDefault="00B84243">
      <w:pPr>
        <w:pStyle w:val="Heading2"/>
        <w:spacing w:before="112"/>
        <w:ind w:left="2"/>
        <w:rPr>
          <w:rFonts w:ascii="Arial" w:hAnsi="Arial" w:cs="Arial"/>
        </w:rPr>
      </w:pPr>
      <w:r w:rsidRPr="00A84E6D">
        <w:rPr>
          <w:rFonts w:ascii="Arial" w:hAnsi="Arial" w:cs="Arial"/>
        </w:rPr>
        <w:t>Transferring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data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  <w:spacing w:val="-2"/>
        </w:rPr>
        <w:t>internationally</w:t>
      </w:r>
    </w:p>
    <w:p w14:paraId="1787780F" w14:textId="04373000" w:rsidR="001D1766" w:rsidRPr="00A84E6D" w:rsidRDefault="00B84243">
      <w:pPr>
        <w:pStyle w:val="BodyText"/>
        <w:spacing w:before="212" w:line="328" w:lineRule="auto"/>
        <w:ind w:left="2"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Where we transfer personal data to a country or territory outside the European Economic Area, we will do so in accordance wit</w:t>
      </w:r>
      <w:r w:rsidR="00A84E6D">
        <w:rPr>
          <w:rFonts w:ascii="Arial" w:hAnsi="Arial" w:cs="Arial"/>
        </w:rPr>
        <w:t>h</w:t>
      </w:r>
      <w:r w:rsidRPr="00A84E6D">
        <w:rPr>
          <w:rFonts w:ascii="Arial" w:hAnsi="Arial" w:cs="Arial"/>
        </w:rPr>
        <w:t xml:space="preserve"> data protection law and with appropriate safeguards </w:t>
      </w:r>
      <w:r w:rsidRPr="00A84E6D">
        <w:rPr>
          <w:rFonts w:ascii="Arial" w:hAnsi="Arial" w:cs="Arial"/>
          <w:w w:val="105"/>
        </w:rPr>
        <w:t>in place.</w:t>
      </w:r>
    </w:p>
    <w:p w14:paraId="43158348" w14:textId="77777777" w:rsidR="001D1766" w:rsidRPr="00A84E6D" w:rsidRDefault="001D1766">
      <w:pPr>
        <w:pStyle w:val="BodyText"/>
        <w:spacing w:before="178"/>
        <w:ind w:left="0"/>
        <w:rPr>
          <w:rFonts w:ascii="Arial" w:hAnsi="Arial" w:cs="Arial"/>
        </w:rPr>
      </w:pPr>
    </w:p>
    <w:p w14:paraId="2B5A44F6" w14:textId="7A5A0AC5" w:rsidR="001D1766" w:rsidRPr="00A84E6D" w:rsidRDefault="00B84243">
      <w:pPr>
        <w:pStyle w:val="Heading2"/>
        <w:rPr>
          <w:rFonts w:ascii="Arial" w:hAnsi="Arial" w:cs="Arial"/>
        </w:rPr>
      </w:pPr>
      <w:r w:rsidRPr="00A84E6D">
        <w:rPr>
          <w:rFonts w:ascii="Arial" w:hAnsi="Arial" w:cs="Arial"/>
          <w:spacing w:val="-2"/>
          <w:w w:val="105"/>
        </w:rPr>
        <w:t>Contact</w:t>
      </w:r>
    </w:p>
    <w:p w14:paraId="4114691C" w14:textId="508F80A2" w:rsidR="001D1766" w:rsidRPr="00A84E6D" w:rsidRDefault="00B84243">
      <w:pPr>
        <w:pStyle w:val="BodyText"/>
        <w:spacing w:before="209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If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you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would</w:t>
      </w:r>
      <w:r w:rsidRPr="00A84E6D">
        <w:rPr>
          <w:rFonts w:ascii="Arial" w:hAnsi="Arial" w:cs="Arial"/>
          <w:spacing w:val="11"/>
        </w:rPr>
        <w:t xml:space="preserve"> </w:t>
      </w:r>
      <w:r w:rsidRPr="00A84E6D">
        <w:rPr>
          <w:rFonts w:ascii="Arial" w:hAnsi="Arial" w:cs="Arial"/>
        </w:rPr>
        <w:t>like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to</w:t>
      </w:r>
      <w:r w:rsidRPr="00A84E6D">
        <w:rPr>
          <w:rFonts w:ascii="Arial" w:hAnsi="Arial" w:cs="Arial"/>
          <w:spacing w:val="12"/>
        </w:rPr>
        <w:t xml:space="preserve"> </w:t>
      </w:r>
      <w:r w:rsidRPr="00A84E6D">
        <w:rPr>
          <w:rFonts w:ascii="Arial" w:hAnsi="Arial" w:cs="Arial"/>
        </w:rPr>
        <w:t>discuss</w:t>
      </w:r>
      <w:r w:rsidRPr="00A84E6D">
        <w:rPr>
          <w:rFonts w:ascii="Arial" w:hAnsi="Arial" w:cs="Arial"/>
          <w:spacing w:val="10"/>
        </w:rPr>
        <w:t xml:space="preserve"> </w:t>
      </w:r>
      <w:r w:rsidRPr="00A84E6D">
        <w:rPr>
          <w:rFonts w:ascii="Arial" w:hAnsi="Arial" w:cs="Arial"/>
        </w:rPr>
        <w:t>anything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in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this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privacy</w:t>
      </w:r>
      <w:r w:rsidRPr="00A84E6D">
        <w:rPr>
          <w:rFonts w:ascii="Arial" w:hAnsi="Arial" w:cs="Arial"/>
          <w:spacing w:val="11"/>
        </w:rPr>
        <w:t xml:space="preserve"> </w:t>
      </w:r>
      <w:r w:rsidR="00A84E6D" w:rsidRPr="00A84E6D">
        <w:rPr>
          <w:rFonts w:ascii="Arial" w:hAnsi="Arial" w:cs="Arial"/>
        </w:rPr>
        <w:t>notice,</w:t>
      </w:r>
      <w:r w:rsidR="00A84E6D">
        <w:rPr>
          <w:rFonts w:ascii="Arial" w:hAnsi="Arial" w:cs="Arial"/>
        </w:rPr>
        <w:t xml:space="preserve"> please contact the GDPR lead in the individual TTMAT School/Academy. </w:t>
      </w:r>
    </w:p>
    <w:p w14:paraId="4711258C" w14:textId="77777777" w:rsidR="001D1766" w:rsidRPr="00A84E6D" w:rsidRDefault="001D1766">
      <w:pPr>
        <w:pStyle w:val="BodyText"/>
        <w:jc w:val="both"/>
        <w:rPr>
          <w:rFonts w:ascii="Arial" w:hAnsi="Arial" w:cs="Arial"/>
        </w:rPr>
        <w:sectPr w:rsidR="001D1766" w:rsidRPr="00A84E6D">
          <w:pgSz w:w="11910" w:h="16840"/>
          <w:pgMar w:top="540" w:right="1559" w:bottom="1000" w:left="1417" w:header="0" w:footer="809" w:gutter="0"/>
          <w:cols w:space="720"/>
        </w:sectPr>
      </w:pPr>
    </w:p>
    <w:p w14:paraId="2D670E46" w14:textId="77777777" w:rsidR="00A84E6D" w:rsidRDefault="00A84E6D">
      <w:pPr>
        <w:pStyle w:val="Heading2"/>
        <w:spacing w:before="92"/>
        <w:rPr>
          <w:rFonts w:ascii="Arial" w:hAnsi="Arial" w:cs="Arial"/>
        </w:rPr>
      </w:pPr>
      <w:bookmarkStart w:id="8" w:name="More_information_about_data_protection_a"/>
      <w:bookmarkEnd w:id="8"/>
    </w:p>
    <w:p w14:paraId="77DA458C" w14:textId="2C46A650" w:rsidR="001D1766" w:rsidRPr="00A84E6D" w:rsidRDefault="00B84243">
      <w:pPr>
        <w:pStyle w:val="Heading2"/>
        <w:spacing w:before="92"/>
        <w:rPr>
          <w:rFonts w:ascii="Arial" w:hAnsi="Arial" w:cs="Arial"/>
        </w:rPr>
      </w:pPr>
      <w:r w:rsidRPr="00A84E6D">
        <w:rPr>
          <w:rFonts w:ascii="Arial" w:hAnsi="Arial" w:cs="Arial"/>
        </w:rPr>
        <w:t>More</w:t>
      </w:r>
      <w:r w:rsidRPr="00A84E6D">
        <w:rPr>
          <w:rFonts w:ascii="Arial" w:hAnsi="Arial" w:cs="Arial"/>
          <w:spacing w:val="8"/>
        </w:rPr>
        <w:t xml:space="preserve"> </w:t>
      </w:r>
      <w:r w:rsidRPr="00A84E6D">
        <w:rPr>
          <w:rFonts w:ascii="Arial" w:hAnsi="Arial" w:cs="Arial"/>
        </w:rPr>
        <w:t>information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about</w:t>
      </w:r>
      <w:r w:rsidRPr="00A84E6D">
        <w:rPr>
          <w:rFonts w:ascii="Arial" w:hAnsi="Arial" w:cs="Arial"/>
          <w:spacing w:val="7"/>
        </w:rPr>
        <w:t xml:space="preserve"> </w:t>
      </w:r>
      <w:r w:rsidRPr="00A84E6D">
        <w:rPr>
          <w:rFonts w:ascii="Arial" w:hAnsi="Arial" w:cs="Arial"/>
        </w:rPr>
        <w:t>data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protection</w:t>
      </w:r>
      <w:r w:rsidRPr="00A84E6D">
        <w:rPr>
          <w:rFonts w:ascii="Arial" w:hAnsi="Arial" w:cs="Arial"/>
          <w:spacing w:val="9"/>
        </w:rPr>
        <w:t xml:space="preserve"> </w:t>
      </w:r>
      <w:r w:rsidRPr="00A84E6D">
        <w:rPr>
          <w:rFonts w:ascii="Arial" w:hAnsi="Arial" w:cs="Arial"/>
        </w:rPr>
        <w:t>and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</w:rPr>
        <w:t>our</w:t>
      </w:r>
      <w:r w:rsidRPr="00A84E6D">
        <w:rPr>
          <w:rFonts w:ascii="Arial" w:hAnsi="Arial" w:cs="Arial"/>
          <w:spacing w:val="6"/>
        </w:rPr>
        <w:t xml:space="preserve"> </w:t>
      </w:r>
      <w:r w:rsidRPr="00A84E6D">
        <w:rPr>
          <w:rFonts w:ascii="Arial" w:hAnsi="Arial" w:cs="Arial"/>
          <w:spacing w:val="-2"/>
        </w:rPr>
        <w:t>policies</w:t>
      </w:r>
    </w:p>
    <w:p w14:paraId="0BAAF5F6" w14:textId="77777777" w:rsidR="001D1766" w:rsidRPr="00A84E6D" w:rsidRDefault="00B84243">
      <w:pPr>
        <w:pStyle w:val="BodyText"/>
        <w:spacing w:before="209" w:line="331" w:lineRule="auto"/>
        <w:ind w:right="130"/>
        <w:jc w:val="both"/>
        <w:rPr>
          <w:rFonts w:ascii="Arial" w:hAnsi="Arial" w:cs="Arial"/>
        </w:rPr>
      </w:pPr>
      <w:r w:rsidRPr="00A84E6D">
        <w:rPr>
          <w:rFonts w:ascii="Arial" w:hAnsi="Arial" w:cs="Arial"/>
        </w:rPr>
        <w:t>How we manage the data and our responsibilities</w:t>
      </w:r>
      <w:r w:rsidRPr="00A84E6D">
        <w:rPr>
          <w:rFonts w:ascii="Arial" w:hAnsi="Arial" w:cs="Arial"/>
          <w:spacing w:val="-2"/>
        </w:rPr>
        <w:t xml:space="preserve"> </w:t>
      </w:r>
      <w:r w:rsidRPr="00A84E6D">
        <w:rPr>
          <w:rFonts w:ascii="Arial" w:hAnsi="Arial" w:cs="Arial"/>
        </w:rPr>
        <w:t xml:space="preserve">to look after and share data is explained </w:t>
      </w:r>
      <w:r w:rsidRPr="00A84E6D">
        <w:rPr>
          <w:rFonts w:ascii="Arial" w:hAnsi="Arial" w:cs="Arial"/>
          <w:w w:val="105"/>
        </w:rPr>
        <w:t xml:space="preserve">in our data protection policy, and connected policies, which are also available on our </w:t>
      </w:r>
      <w:r w:rsidRPr="00A84E6D">
        <w:rPr>
          <w:rFonts w:ascii="Arial" w:hAnsi="Arial" w:cs="Arial"/>
          <w:spacing w:val="-2"/>
          <w:w w:val="105"/>
        </w:rPr>
        <w:t>website.</w:t>
      </w:r>
    </w:p>
    <w:p w14:paraId="38AA99A3" w14:textId="6878F3A1" w:rsidR="001D1766" w:rsidRPr="00A84E6D" w:rsidRDefault="00B84243">
      <w:pPr>
        <w:pStyle w:val="BodyText"/>
        <w:spacing w:before="116" w:line="331" w:lineRule="auto"/>
        <w:ind w:right="129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If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feel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data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about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your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child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is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not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="00A037EF" w:rsidRPr="00A84E6D">
        <w:rPr>
          <w:rFonts w:ascii="Arial" w:hAnsi="Arial" w:cs="Arial"/>
          <w:w w:val="105"/>
        </w:rPr>
        <w:t>accurate or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no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longer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="000542ED" w:rsidRPr="00A84E6D">
        <w:rPr>
          <w:rFonts w:ascii="Arial" w:hAnsi="Arial" w:cs="Arial"/>
          <w:w w:val="105"/>
        </w:rPr>
        <w:t>needed,</w:t>
      </w:r>
      <w:r w:rsidRPr="00A84E6D">
        <w:rPr>
          <w:rFonts w:ascii="Arial" w:hAnsi="Arial" w:cs="Arial"/>
          <w:spacing w:val="-1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please</w:t>
      </w:r>
      <w:r w:rsidRPr="00A84E6D">
        <w:rPr>
          <w:rFonts w:ascii="Arial" w:hAnsi="Arial" w:cs="Arial"/>
          <w:spacing w:val="-1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contact the Trust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office.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Our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complaints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policy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explains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what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 do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if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there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is a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dispute. Subject Access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Requests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are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dealt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with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by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specific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policy</w:t>
      </w:r>
      <w:r w:rsidRPr="00A84E6D">
        <w:rPr>
          <w:rFonts w:ascii="Arial" w:hAnsi="Arial" w:cs="Arial"/>
          <w:spacing w:val="-6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on</w:t>
      </w:r>
      <w:r w:rsidRPr="00A84E6D">
        <w:rPr>
          <w:rFonts w:ascii="Arial" w:hAnsi="Arial" w:cs="Arial"/>
          <w:spacing w:val="-5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4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website.</w:t>
      </w:r>
    </w:p>
    <w:p w14:paraId="03D4CFB2" w14:textId="77777777" w:rsidR="001D1766" w:rsidRPr="00A84E6D" w:rsidRDefault="001D1766">
      <w:pPr>
        <w:pStyle w:val="BodyText"/>
        <w:spacing w:before="123"/>
        <w:ind w:left="0"/>
        <w:rPr>
          <w:rFonts w:ascii="Arial" w:hAnsi="Arial" w:cs="Arial"/>
        </w:rPr>
      </w:pPr>
    </w:p>
    <w:p w14:paraId="16308C19" w14:textId="77777777" w:rsidR="001D1766" w:rsidRPr="00A84E6D" w:rsidRDefault="00B84243">
      <w:pPr>
        <w:pStyle w:val="Heading2"/>
        <w:rPr>
          <w:rFonts w:ascii="Arial" w:hAnsi="Arial" w:cs="Arial"/>
        </w:rPr>
      </w:pPr>
      <w:bookmarkStart w:id="9" w:name="Review"/>
      <w:bookmarkEnd w:id="9"/>
      <w:r w:rsidRPr="00A84E6D">
        <w:rPr>
          <w:rFonts w:ascii="Arial" w:hAnsi="Arial" w:cs="Arial"/>
          <w:spacing w:val="-2"/>
        </w:rPr>
        <w:t>Review</w:t>
      </w:r>
    </w:p>
    <w:p w14:paraId="5F7B69E8" w14:textId="77777777" w:rsidR="001D1766" w:rsidRPr="00A84E6D" w:rsidRDefault="00B84243">
      <w:pPr>
        <w:pStyle w:val="BodyText"/>
        <w:spacing w:before="209" w:line="331" w:lineRule="auto"/>
        <w:ind w:right="131"/>
        <w:jc w:val="both"/>
        <w:rPr>
          <w:rFonts w:ascii="Arial" w:hAnsi="Arial" w:cs="Arial"/>
        </w:rPr>
      </w:pPr>
      <w:r w:rsidRPr="00A84E6D">
        <w:rPr>
          <w:rFonts w:ascii="Arial" w:hAnsi="Arial" w:cs="Arial"/>
          <w:w w:val="105"/>
        </w:rPr>
        <w:t>The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Trust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will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update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this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privacy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notice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from</w:t>
      </w:r>
      <w:r w:rsidRPr="00A84E6D">
        <w:rPr>
          <w:rFonts w:ascii="Arial" w:hAnsi="Arial" w:cs="Arial"/>
          <w:spacing w:val="-10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time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</w:t>
      </w:r>
      <w:r w:rsidRPr="00A84E6D">
        <w:rPr>
          <w:rFonts w:ascii="Arial" w:hAnsi="Arial" w:cs="Arial"/>
          <w:spacing w:val="-7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time.</w:t>
      </w:r>
      <w:r w:rsidRPr="00A84E6D">
        <w:rPr>
          <w:rFonts w:ascii="Arial" w:hAnsi="Arial" w:cs="Arial"/>
          <w:spacing w:val="-1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Any</w:t>
      </w:r>
      <w:r w:rsidRPr="00A84E6D">
        <w:rPr>
          <w:rFonts w:ascii="Arial" w:hAnsi="Arial" w:cs="Arial"/>
          <w:spacing w:val="-8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substantial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changes</w:t>
      </w:r>
      <w:r w:rsidRPr="00A84E6D">
        <w:rPr>
          <w:rFonts w:ascii="Arial" w:hAnsi="Arial" w:cs="Arial"/>
          <w:spacing w:val="-9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that affect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your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rights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will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be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provided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to you</w:t>
      </w:r>
      <w:r w:rsidRPr="00A84E6D">
        <w:rPr>
          <w:rFonts w:ascii="Arial" w:hAnsi="Arial" w:cs="Arial"/>
          <w:spacing w:val="-2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directly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far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as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is</w:t>
      </w:r>
      <w:r w:rsidRPr="00A84E6D">
        <w:rPr>
          <w:rFonts w:ascii="Arial" w:hAnsi="Arial" w:cs="Arial"/>
          <w:spacing w:val="-1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reasonably</w:t>
      </w:r>
      <w:r w:rsidRPr="00A84E6D">
        <w:rPr>
          <w:rFonts w:ascii="Arial" w:hAnsi="Arial" w:cs="Arial"/>
          <w:spacing w:val="-3"/>
          <w:w w:val="105"/>
        </w:rPr>
        <w:t xml:space="preserve"> </w:t>
      </w:r>
      <w:r w:rsidRPr="00A84E6D">
        <w:rPr>
          <w:rFonts w:ascii="Arial" w:hAnsi="Arial" w:cs="Arial"/>
          <w:w w:val="105"/>
        </w:rPr>
        <w:t>practicable.</w:t>
      </w:r>
    </w:p>
    <w:sectPr w:rsidR="001D1766" w:rsidRPr="00A84E6D">
      <w:pgSz w:w="11910" w:h="16840"/>
      <w:pgMar w:top="540" w:right="1559" w:bottom="1000" w:left="1417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B310" w14:textId="77777777" w:rsidR="007B1157" w:rsidRDefault="007B1157">
      <w:r>
        <w:separator/>
      </w:r>
    </w:p>
  </w:endnote>
  <w:endnote w:type="continuationSeparator" w:id="0">
    <w:p w14:paraId="1EDBFAA5" w14:textId="77777777" w:rsidR="007B1157" w:rsidRDefault="007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93CC" w14:textId="77777777" w:rsidR="001D1766" w:rsidRDefault="00B84243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E7CB0EA" wp14:editId="409BE4F6">
              <wp:simplePos x="0" y="0"/>
              <wp:positionH relativeFrom="page">
                <wp:posOffset>3700271</wp:posOffset>
              </wp:positionH>
              <wp:positionV relativeFrom="page">
                <wp:posOffset>10035752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B9732" w14:textId="77777777" w:rsidR="001D1766" w:rsidRDefault="00B84243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CB0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35pt;margin-top:790.2pt;width:13.7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BegjKt4QAAAA0B&#10;AAAPAAAAAAAAAAAAAAAAAOwDAABkcnMvZG93bnJldi54bWxQSwUGAAAAAAQABADzAAAA+gQAAAAA&#10;" filled="f" stroked="f">
              <v:textbox inset="0,0,0,0">
                <w:txbxContent>
                  <w:p w14:paraId="37AB9732" w14:textId="77777777" w:rsidR="001D1766" w:rsidRDefault="00B84243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E04E" w14:textId="77777777" w:rsidR="007B1157" w:rsidRDefault="007B1157">
      <w:r>
        <w:separator/>
      </w:r>
    </w:p>
  </w:footnote>
  <w:footnote w:type="continuationSeparator" w:id="0">
    <w:p w14:paraId="3A6D31C3" w14:textId="77777777" w:rsidR="007B1157" w:rsidRDefault="007B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4181"/>
    <w:multiLevelType w:val="hybridMultilevel"/>
    <w:tmpl w:val="61F8FF70"/>
    <w:lvl w:ilvl="0" w:tplc="F342D53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FC0DC2"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2" w:tplc="3AD8D694"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3" w:tplc="6D98F984">
      <w:numFmt w:val="bullet"/>
      <w:lvlText w:val="•"/>
      <w:lvlJc w:val="left"/>
      <w:pPr>
        <w:ind w:left="3183" w:hanging="361"/>
      </w:pPr>
      <w:rPr>
        <w:rFonts w:hint="default"/>
        <w:lang w:val="en-US" w:eastAsia="en-US" w:bidi="ar-SA"/>
      </w:rPr>
    </w:lvl>
    <w:lvl w:ilvl="4" w:tplc="C44C2000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5" w:tplc="23B09698">
      <w:numFmt w:val="bullet"/>
      <w:lvlText w:val="•"/>
      <w:lvlJc w:val="left"/>
      <w:pPr>
        <w:ind w:left="4826" w:hanging="361"/>
      </w:pPr>
      <w:rPr>
        <w:rFonts w:hint="default"/>
        <w:lang w:val="en-US" w:eastAsia="en-US" w:bidi="ar-SA"/>
      </w:rPr>
    </w:lvl>
    <w:lvl w:ilvl="6" w:tplc="B2D63470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  <w:lvl w:ilvl="7" w:tplc="0E4A9C88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ar-SA"/>
      </w:rPr>
    </w:lvl>
    <w:lvl w:ilvl="8" w:tplc="97FE83A0">
      <w:numFmt w:val="bullet"/>
      <w:lvlText w:val="•"/>
      <w:lvlJc w:val="left"/>
      <w:pPr>
        <w:ind w:left="729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F541B4"/>
    <w:multiLevelType w:val="hybridMultilevel"/>
    <w:tmpl w:val="994C61B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30ED3BEE"/>
    <w:multiLevelType w:val="hybridMultilevel"/>
    <w:tmpl w:val="D6F2BE98"/>
    <w:lvl w:ilvl="0" w:tplc="815888B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04751"/>
    <w:multiLevelType w:val="hybridMultilevel"/>
    <w:tmpl w:val="5BA42A9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03150493">
    <w:abstractNumId w:val="0"/>
  </w:num>
  <w:num w:numId="2" w16cid:durableId="2092696066">
    <w:abstractNumId w:val="2"/>
  </w:num>
  <w:num w:numId="3" w16cid:durableId="1837499977">
    <w:abstractNumId w:val="3"/>
  </w:num>
  <w:num w:numId="4" w16cid:durableId="171962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6"/>
    <w:rsid w:val="000542ED"/>
    <w:rsid w:val="000E7B74"/>
    <w:rsid w:val="001D1766"/>
    <w:rsid w:val="0024034B"/>
    <w:rsid w:val="002A1570"/>
    <w:rsid w:val="00414835"/>
    <w:rsid w:val="007B1157"/>
    <w:rsid w:val="00927AD3"/>
    <w:rsid w:val="00951905"/>
    <w:rsid w:val="00A037EF"/>
    <w:rsid w:val="00A10EE2"/>
    <w:rsid w:val="00A84E6D"/>
    <w:rsid w:val="00A9046A"/>
    <w:rsid w:val="00B415E3"/>
    <w:rsid w:val="00B84243"/>
    <w:rsid w:val="00C92EE2"/>
    <w:rsid w:val="00D73DC1"/>
    <w:rsid w:val="00DB4880"/>
    <w:rsid w:val="00DC7EA4"/>
    <w:rsid w:val="00E14795"/>
    <w:rsid w:val="00F54C66"/>
    <w:rsid w:val="00F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E303"/>
  <w15:docId w15:val="{16C83097-A739-436C-BE13-0DAD8E6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363" w:right="45"/>
      <w:jc w:val="center"/>
      <w:outlineLvl w:val="0"/>
    </w:pPr>
    <w:rPr>
      <w:rFonts w:ascii="Calibri" w:eastAsia="Calibri" w:hAnsi="Calibri" w:cs="Calibri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left="1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1"/>
    </w:pPr>
  </w:style>
  <w:style w:type="paragraph" w:styleId="ListParagraph">
    <w:name w:val="List Paragraph"/>
    <w:basedOn w:val="Normal"/>
    <w:uiPriority w:val="34"/>
    <w:qFormat/>
    <w:pPr>
      <w:spacing w:before="100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qFormat/>
    <w:rsid w:val="00F54C66"/>
    <w:rPr>
      <w:rFonts w:ascii="Arial" w:hAnsi="Arial"/>
      <w:color w:val="0000FF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C66"/>
    <w:pPr>
      <w:widowControl/>
      <w:autoSpaceDE/>
      <w:autoSpaceDN/>
      <w:spacing w:before="120"/>
      <w:ind w:left="-284"/>
    </w:pPr>
    <w:rPr>
      <w:rFonts w:ascii="Microsoft GothicNeo" w:eastAsiaTheme="minorHAnsi" w:hAnsi="Microsoft GothicNeo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C66"/>
    <w:rPr>
      <w:rFonts w:ascii="Microsoft GothicNeo" w:hAnsi="Microsoft GothicNeo"/>
      <w:sz w:val="20"/>
      <w:szCs w:val="20"/>
      <w:lang w:val="en-GB"/>
    </w:rPr>
  </w:style>
  <w:style w:type="paragraph" w:styleId="NoSpacing">
    <w:name w:val="No Spacing"/>
    <w:uiPriority w:val="1"/>
    <w:qFormat/>
    <w:rsid w:val="002A157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publications/national-pupil-database-user-guide-and-supporting-information" TargetMode="External"/><Relationship Id="rId18" Type="http://schemas.openxmlformats.org/officeDocument/2006/relationships/hyperlink" Target="https://www.legislation.gov.uk/uksi/2013/351/contents/mad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uk/education/data-collection-and-censuses-for-schools" TargetMode="External"/><Relationship Id="rId17" Type="http://schemas.openxmlformats.org/officeDocument/2006/relationships/hyperlink" Target="https://www.gov.uk/contact-df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national-pupil-database-requests-received" TargetMode="External"/><Relationship Id="rId20" Type="http://schemas.openxmlformats.org/officeDocument/2006/relationships/hyperlink" Target="https://ico.org.uk/concer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education/data-collection-and-censuses-for-scho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data-protection-how-we-collect-and-share-research-data" TargetMode="External"/><Relationship Id="rId10" Type="http://schemas.openxmlformats.org/officeDocument/2006/relationships/hyperlink" Target="https://www.gov.uk/government/publications/protection-of-biometric-information-of-children-in-schools" TargetMode="External"/><Relationship Id="rId19" Type="http://schemas.openxmlformats.org/officeDocument/2006/relationships/hyperlink" Target="https://www.legislation.gov.uk/uksi/2013/218/contents/ma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national-pupil-database-user-guide-and-supporting-inform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35E3-6D1D-42B7-A285-91090615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Telford School</dc:title>
  <dc:creator>J Davis</dc:creator>
  <cp:lastModifiedBy>Sarah Evans</cp:lastModifiedBy>
  <cp:revision>2</cp:revision>
  <dcterms:created xsi:type="dcterms:W3CDTF">2026-06-18T10:26:00Z</dcterms:created>
  <dcterms:modified xsi:type="dcterms:W3CDTF">2026-06-18T10:26:00Z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D:20250701074132</vt:lpwstr>
  </property>
</Properties>
</file>